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16C" w:rsidRPr="0064116C" w:rsidRDefault="0064116C" w:rsidP="0064116C">
      <w:pPr>
        <w:pStyle w:val="NoSpacing"/>
        <w:jc w:val="right"/>
        <w:rPr>
          <w:bCs/>
        </w:rPr>
      </w:pPr>
      <w:bookmarkStart w:id="0" w:name="_GoBack"/>
      <w:bookmarkEnd w:id="0"/>
      <w:r w:rsidRPr="0064116C">
        <w:rPr>
          <w:bCs/>
        </w:rPr>
        <w:t xml:space="preserve">ANNEX </w:t>
      </w:r>
      <w:r>
        <w:rPr>
          <w:bCs/>
        </w:rPr>
        <w:t>TO</w:t>
      </w:r>
      <w:r w:rsidRPr="0064116C">
        <w:rPr>
          <w:bCs/>
        </w:rPr>
        <w:t xml:space="preserve"> THE RESOLUTION</w:t>
      </w:r>
      <w:r w:rsidR="00902748">
        <w:rPr>
          <w:bCs/>
        </w:rPr>
        <w:t xml:space="preserve"> No. </w:t>
      </w:r>
      <w:r w:rsidR="00902748" w:rsidRPr="00902748">
        <w:rPr>
          <w:bCs/>
        </w:rPr>
        <w:t>314-2013 (COMIECO-EX)</w:t>
      </w:r>
    </w:p>
    <w:p w:rsidR="0064116C" w:rsidRDefault="0064116C" w:rsidP="00C12A73">
      <w:pPr>
        <w:pStyle w:val="NoSpacing"/>
        <w:rPr>
          <w:b/>
          <w:bCs/>
        </w:rPr>
      </w:pPr>
    </w:p>
    <w:p w:rsidR="00C12A73" w:rsidRPr="00C12A73" w:rsidRDefault="00B256D7" w:rsidP="00C12A73">
      <w:pPr>
        <w:pStyle w:val="NoSpacing"/>
        <w:rPr>
          <w:b/>
          <w:bCs/>
        </w:rPr>
      </w:pPr>
      <w:r>
        <w:rPr>
          <w:b/>
          <w:bCs/>
        </w:rPr>
        <w:t>CENTRAL AMERICA</w:t>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r>
      <w:r w:rsidR="00C12A73" w:rsidRPr="00C12A73">
        <w:rPr>
          <w:b/>
          <w:bCs/>
        </w:rPr>
        <w:tab/>
        <w:t xml:space="preserve">RTCA </w:t>
      </w:r>
      <w:r w:rsidR="00A941FA" w:rsidRPr="00A941FA">
        <w:rPr>
          <w:b/>
          <w:bCs/>
        </w:rPr>
        <w:t>65.05.54:09</w:t>
      </w:r>
    </w:p>
    <w:p w:rsidR="00C12A73" w:rsidRPr="00C12A73" w:rsidRDefault="00C12A73" w:rsidP="00C12A73">
      <w:pPr>
        <w:pStyle w:val="NoSpacing"/>
        <w:rPr>
          <w:b/>
          <w:bCs/>
        </w:rPr>
      </w:pPr>
      <w:r w:rsidRPr="00C12A73">
        <w:rPr>
          <w:b/>
          <w:bCs/>
        </w:rPr>
        <w:t>TECHNICAL</w:t>
      </w:r>
    </w:p>
    <w:p w:rsidR="00C12A73" w:rsidRDefault="00B256D7" w:rsidP="00C12A73">
      <w:pPr>
        <w:pStyle w:val="NoSpacing"/>
        <w:pBdr>
          <w:bottom w:val="single" w:sz="12" w:space="1" w:color="auto"/>
        </w:pBdr>
        <w:rPr>
          <w:b/>
          <w:bCs/>
        </w:rPr>
      </w:pPr>
      <w:r>
        <w:rPr>
          <w:b/>
          <w:bCs/>
        </w:rPr>
        <w:t>REGULATION</w:t>
      </w:r>
    </w:p>
    <w:p w:rsidR="00FE057D" w:rsidRDefault="00FE057D" w:rsidP="00350E81">
      <w:pPr>
        <w:pStyle w:val="NoSpacing"/>
        <w:pBdr>
          <w:bottom w:val="single" w:sz="12" w:space="1" w:color="auto"/>
        </w:pBdr>
        <w:jc w:val="center"/>
        <w:rPr>
          <w:b/>
          <w:bCs/>
        </w:rPr>
      </w:pPr>
    </w:p>
    <w:p w:rsidR="00FE057D" w:rsidRDefault="00FE057D" w:rsidP="00350E81">
      <w:pPr>
        <w:pStyle w:val="NoSpacing"/>
        <w:pBdr>
          <w:bottom w:val="single" w:sz="12" w:space="1" w:color="auto"/>
        </w:pBdr>
        <w:jc w:val="center"/>
        <w:rPr>
          <w:b/>
          <w:bCs/>
        </w:rPr>
      </w:pPr>
    </w:p>
    <w:p w:rsidR="00FE057D" w:rsidRDefault="00FE057D" w:rsidP="00350E81">
      <w:pPr>
        <w:pStyle w:val="NoSpacing"/>
        <w:pBdr>
          <w:bottom w:val="single" w:sz="12" w:space="1" w:color="auto"/>
        </w:pBdr>
        <w:jc w:val="center"/>
        <w:rPr>
          <w:b/>
          <w:bCs/>
        </w:rPr>
      </w:pPr>
    </w:p>
    <w:p w:rsidR="009C7DE9" w:rsidRDefault="009C7DE9" w:rsidP="00350E81">
      <w:pPr>
        <w:pStyle w:val="NoSpacing"/>
        <w:jc w:val="center"/>
        <w:rPr>
          <w:b/>
          <w:bCs/>
        </w:rPr>
      </w:pPr>
    </w:p>
    <w:p w:rsidR="00FE057D" w:rsidRDefault="00786442" w:rsidP="00350E81">
      <w:pPr>
        <w:pStyle w:val="NoSpacing"/>
        <w:pBdr>
          <w:bottom w:val="single" w:sz="12" w:space="1" w:color="auto"/>
        </w:pBdr>
        <w:jc w:val="center"/>
        <w:rPr>
          <w:b/>
          <w:bCs/>
        </w:rPr>
      </w:pPr>
      <w:proofErr w:type="gramStart"/>
      <w:r w:rsidRPr="00786442">
        <w:rPr>
          <w:b/>
          <w:bCs/>
        </w:rPr>
        <w:t>FERTILI</w:t>
      </w:r>
      <w:r w:rsidR="002761FB">
        <w:rPr>
          <w:b/>
          <w:bCs/>
        </w:rPr>
        <w:t>S</w:t>
      </w:r>
      <w:r w:rsidRPr="00786442">
        <w:rPr>
          <w:b/>
          <w:bCs/>
        </w:rPr>
        <w:t xml:space="preserve">ERS AND </w:t>
      </w:r>
      <w:r w:rsidR="00547F60">
        <w:rPr>
          <w:b/>
          <w:bCs/>
        </w:rPr>
        <w:t>SOIL CONDITIONERS</w:t>
      </w:r>
      <w:r w:rsidR="006F41B1">
        <w:rPr>
          <w:b/>
          <w:bCs/>
        </w:rPr>
        <w:t xml:space="preserve"> </w:t>
      </w:r>
      <w:r w:rsidR="00A941FA">
        <w:rPr>
          <w:b/>
          <w:bCs/>
        </w:rPr>
        <w:t xml:space="preserve">FOR </w:t>
      </w:r>
      <w:r w:rsidRPr="00786442">
        <w:rPr>
          <w:b/>
          <w:bCs/>
        </w:rPr>
        <w:t>AGRICULTURAL USE.</w:t>
      </w:r>
      <w:proofErr w:type="gramEnd"/>
      <w:r w:rsidRPr="00786442">
        <w:rPr>
          <w:b/>
          <w:bCs/>
        </w:rPr>
        <w:t xml:space="preserve"> REQUIREMENTS FOR REGISTRATION</w:t>
      </w:r>
    </w:p>
    <w:p w:rsidR="00786442" w:rsidRDefault="00786442" w:rsidP="00350E81">
      <w:pPr>
        <w:pStyle w:val="NoSpacing"/>
        <w:pBdr>
          <w:bottom w:val="single" w:sz="12" w:space="1" w:color="auto"/>
        </w:pBdr>
        <w:jc w:val="center"/>
        <w:rPr>
          <w:b/>
          <w:bCs/>
        </w:rPr>
      </w:pPr>
    </w:p>
    <w:p w:rsidR="00FE057D" w:rsidRDefault="00FE057D" w:rsidP="00C12A73">
      <w:pPr>
        <w:pStyle w:val="NoSpacing"/>
        <w:rPr>
          <w:b/>
        </w:rPr>
      </w:pPr>
    </w:p>
    <w:p w:rsidR="00C12A73" w:rsidRPr="002E0A97" w:rsidRDefault="002761FB" w:rsidP="00C12A73">
      <w:pPr>
        <w:pStyle w:val="NoSpacing"/>
      </w:pPr>
      <w:r w:rsidRPr="00AC6007">
        <w:rPr>
          <w:b/>
          <w:lang w:val="en"/>
        </w:rPr>
        <w:t>CORRESPONDENCE</w:t>
      </w:r>
      <w:r w:rsidRPr="002761FB">
        <w:rPr>
          <w:lang w:val="en"/>
        </w:rPr>
        <w:t>: This regulation does not correspond to any international standard.</w:t>
      </w:r>
    </w:p>
    <w:p w:rsidR="009D2CF0" w:rsidRDefault="009D2CF0" w:rsidP="00C12A73">
      <w:pPr>
        <w:pStyle w:val="NoSpacing"/>
        <w:pBdr>
          <w:bottom w:val="single" w:sz="12" w:space="1" w:color="auto"/>
        </w:pBdr>
      </w:pPr>
    </w:p>
    <w:p w:rsidR="00F928BC" w:rsidRDefault="00F928BC" w:rsidP="0057700E">
      <w:pPr>
        <w:pStyle w:val="NoSpacing"/>
        <w:rPr>
          <w:bCs/>
        </w:rPr>
      </w:pPr>
    </w:p>
    <w:p w:rsidR="0064116C" w:rsidRPr="00F928BC" w:rsidRDefault="0064116C" w:rsidP="0064116C">
      <w:pPr>
        <w:pStyle w:val="NoSpacing"/>
        <w:rPr>
          <w:bCs/>
        </w:rPr>
      </w:pPr>
    </w:p>
    <w:p w:rsidR="0012794F" w:rsidRDefault="0064116C" w:rsidP="00C12A73">
      <w:pPr>
        <w:pStyle w:val="NoSpacing"/>
        <w:pBdr>
          <w:bottom w:val="single" w:sz="12" w:space="1" w:color="auto"/>
        </w:pBdr>
        <w:rPr>
          <w:b/>
          <w:bCs/>
        </w:rPr>
      </w:pPr>
      <w:r w:rsidRPr="00BD5D25">
        <w:rPr>
          <w:bCs/>
        </w:rPr>
        <w:t xml:space="preserve">ICS </w:t>
      </w:r>
      <w:r>
        <w:rPr>
          <w:bCs/>
        </w:rPr>
        <w:t>65.080</w:t>
      </w:r>
      <w:r w:rsidRPr="00F928BC">
        <w:rPr>
          <w:bCs/>
        </w:rPr>
        <w:tab/>
      </w:r>
      <w:r w:rsidRPr="00F928BC">
        <w:rPr>
          <w:bCs/>
        </w:rPr>
        <w:tab/>
      </w:r>
      <w:r w:rsidRPr="00F928BC">
        <w:rPr>
          <w:bCs/>
        </w:rPr>
        <w:tab/>
      </w:r>
      <w:r w:rsidRPr="00F928BC">
        <w:rPr>
          <w:bCs/>
        </w:rPr>
        <w:tab/>
      </w:r>
      <w:r w:rsidRPr="00F928BC">
        <w:rPr>
          <w:bCs/>
        </w:rPr>
        <w:tab/>
      </w:r>
      <w:r w:rsidRPr="00F928BC">
        <w:rPr>
          <w:bCs/>
        </w:rPr>
        <w:tab/>
      </w:r>
      <w:r w:rsidRPr="00F928BC">
        <w:rPr>
          <w:bCs/>
        </w:rPr>
        <w:tab/>
      </w:r>
      <w:r w:rsidRPr="00F928BC">
        <w:rPr>
          <w:bCs/>
        </w:rPr>
        <w:tab/>
      </w:r>
      <w:r w:rsidRPr="00F928BC">
        <w:rPr>
          <w:bCs/>
        </w:rPr>
        <w:tab/>
      </w:r>
      <w:r w:rsidRPr="00BD5D25">
        <w:rPr>
          <w:bCs/>
        </w:rPr>
        <w:t xml:space="preserve">RTCA </w:t>
      </w:r>
      <w:r w:rsidRPr="0064116C">
        <w:rPr>
          <w:bCs/>
        </w:rPr>
        <w:t>65.05.54:09</w:t>
      </w:r>
    </w:p>
    <w:p w:rsidR="003F04B8" w:rsidRDefault="003F04B8" w:rsidP="00C12A73">
      <w:pPr>
        <w:pStyle w:val="NoSpacing"/>
      </w:pPr>
    </w:p>
    <w:p w:rsidR="00C12A73" w:rsidRDefault="00C12A73" w:rsidP="00C12A73">
      <w:pPr>
        <w:pStyle w:val="NoSpacing"/>
      </w:pPr>
      <w:r w:rsidRPr="00C12A73">
        <w:t>Central American Technical Regulation, edited by:</w:t>
      </w:r>
    </w:p>
    <w:p w:rsidR="0025504C" w:rsidRDefault="00EA068E" w:rsidP="00EA068E">
      <w:pPr>
        <w:pStyle w:val="NoSpacing"/>
        <w:numPr>
          <w:ilvl w:val="0"/>
          <w:numId w:val="1"/>
        </w:numPr>
      </w:pPr>
      <w:r w:rsidRPr="00EA068E">
        <w:t>Ministry of Economy</w:t>
      </w:r>
      <w:r w:rsidR="006E3AD0">
        <w:t xml:space="preserve"> of Guatemala</w:t>
      </w:r>
      <w:r w:rsidRPr="00EA068E">
        <w:t>, MINECO</w:t>
      </w:r>
    </w:p>
    <w:p w:rsidR="00EA068E" w:rsidRDefault="00EA068E" w:rsidP="00EA068E">
      <w:pPr>
        <w:pStyle w:val="NoSpacing"/>
        <w:numPr>
          <w:ilvl w:val="0"/>
          <w:numId w:val="1"/>
        </w:numPr>
      </w:pPr>
      <w:r w:rsidRPr="00EA068E">
        <w:t>Salvadoran Agency for Technical Regulation</w:t>
      </w:r>
      <w:r w:rsidR="00DF1055">
        <w:t xml:space="preserve"> of El Salvador</w:t>
      </w:r>
      <w:r w:rsidRPr="00EA068E">
        <w:t>, OSARTEC</w:t>
      </w:r>
    </w:p>
    <w:p w:rsidR="00636AF0" w:rsidRDefault="00636AF0" w:rsidP="00636AF0">
      <w:pPr>
        <w:pStyle w:val="NoSpacing"/>
        <w:numPr>
          <w:ilvl w:val="0"/>
          <w:numId w:val="1"/>
        </w:numPr>
      </w:pPr>
      <w:r>
        <w:t>Ministry of Development, Industry and Commerce of Nicaragua, MIFIC</w:t>
      </w:r>
    </w:p>
    <w:p w:rsidR="008D4226" w:rsidRDefault="008D4226" w:rsidP="008D4226">
      <w:pPr>
        <w:pStyle w:val="NoSpacing"/>
        <w:numPr>
          <w:ilvl w:val="0"/>
          <w:numId w:val="1"/>
        </w:numPr>
      </w:pPr>
      <w:r w:rsidRPr="00EA068E">
        <w:t>Ministry of Industry and Trade</w:t>
      </w:r>
      <w:r>
        <w:t xml:space="preserve"> of Honduras,</w:t>
      </w:r>
      <w:r w:rsidRPr="00EA068E">
        <w:t xml:space="preserve"> SIC</w:t>
      </w:r>
    </w:p>
    <w:p w:rsidR="003F04B8" w:rsidRDefault="003F04B8" w:rsidP="003F04B8">
      <w:pPr>
        <w:pStyle w:val="NoSpacing"/>
        <w:numPr>
          <w:ilvl w:val="0"/>
          <w:numId w:val="1"/>
        </w:numPr>
      </w:pPr>
      <w:r w:rsidRPr="00EA068E">
        <w:t>Ministry of Economy, Industry and Trade</w:t>
      </w:r>
      <w:r w:rsidR="00F0707E">
        <w:t xml:space="preserve"> of Costa Rica</w:t>
      </w:r>
      <w:r w:rsidRPr="00EA068E">
        <w:t>, MEIC</w:t>
      </w:r>
    </w:p>
    <w:p w:rsidR="0025504C" w:rsidRDefault="0025504C" w:rsidP="0025504C">
      <w:pPr>
        <w:pStyle w:val="NoSpacing"/>
        <w:pBdr>
          <w:bottom w:val="single" w:sz="12" w:space="1" w:color="auto"/>
        </w:pBdr>
      </w:pPr>
    </w:p>
    <w:p w:rsidR="00DF5DD4" w:rsidRDefault="00DF5DD4" w:rsidP="0025504C">
      <w:pPr>
        <w:pStyle w:val="NoSpacing"/>
        <w:pBdr>
          <w:bottom w:val="single" w:sz="12" w:space="1" w:color="auto"/>
        </w:pBdr>
      </w:pPr>
    </w:p>
    <w:p w:rsidR="00B256D7" w:rsidRDefault="00B256D7">
      <w:r>
        <w:br w:type="page"/>
      </w:r>
    </w:p>
    <w:p w:rsidR="0025504C" w:rsidRDefault="00B256D7" w:rsidP="00B256D7">
      <w:pPr>
        <w:jc w:val="center"/>
        <w:rPr>
          <w:b/>
          <w:bCs/>
        </w:rPr>
      </w:pPr>
      <w:r w:rsidRPr="00B256D7">
        <w:rPr>
          <w:b/>
          <w:bCs/>
        </w:rPr>
        <w:lastRenderedPageBreak/>
        <w:t>REPORT</w:t>
      </w:r>
    </w:p>
    <w:p w:rsidR="008921D1" w:rsidRDefault="00D85EAD" w:rsidP="00B256D7">
      <w:r w:rsidRPr="00D85EAD">
        <w:t xml:space="preserve">The respective Technical Committees for </w:t>
      </w:r>
      <w:r w:rsidR="005754CD">
        <w:t xml:space="preserve">Standards </w:t>
      </w:r>
      <w:r w:rsidR="000378B1">
        <w:t xml:space="preserve">and </w:t>
      </w:r>
      <w:r w:rsidR="000378B1" w:rsidRPr="00D85EAD">
        <w:t xml:space="preserve">Technical </w:t>
      </w:r>
      <w:r w:rsidRPr="00D85EAD">
        <w:t xml:space="preserve">Regulations across the </w:t>
      </w:r>
      <w:r w:rsidR="00F229F5">
        <w:t xml:space="preserve">Standardisation and </w:t>
      </w:r>
      <w:r w:rsidRPr="00D85EAD">
        <w:t xml:space="preserve">Technical Regulation </w:t>
      </w:r>
      <w:r w:rsidR="006A47E3" w:rsidRPr="00D85EAD">
        <w:t xml:space="preserve">Entities </w:t>
      </w:r>
      <w:r w:rsidRPr="00D85EAD">
        <w:t xml:space="preserve">of the Central </w:t>
      </w:r>
      <w:r w:rsidR="00A951EF">
        <w:t xml:space="preserve">American </w:t>
      </w:r>
      <w:proofErr w:type="gramStart"/>
      <w:r w:rsidR="00A951EF">
        <w:t>countries</w:t>
      </w:r>
      <w:r w:rsidRPr="00D85EAD">
        <w:t>,</w:t>
      </w:r>
      <w:proofErr w:type="gramEnd"/>
      <w:r w:rsidRPr="00D85EAD">
        <w:t xml:space="preserve"> are the bodies responsible for carrying out the study or the adoption of the </w:t>
      </w:r>
      <w:r w:rsidR="00110D76">
        <w:t>t</w:t>
      </w:r>
      <w:r w:rsidRPr="00D85EAD">
        <w:t xml:space="preserve">echnical </w:t>
      </w:r>
      <w:r w:rsidR="00110D76">
        <w:t>r</w:t>
      </w:r>
      <w:r w:rsidRPr="00D85EAD">
        <w:t xml:space="preserve">egulations. They are composed of representatives of the </w:t>
      </w:r>
      <w:r w:rsidR="00AB126B" w:rsidRPr="00D85EAD">
        <w:t>Academic</w:t>
      </w:r>
      <w:r w:rsidR="00AB126B">
        <w:t>,</w:t>
      </w:r>
      <w:r w:rsidR="00AB126B" w:rsidRPr="00D85EAD">
        <w:t xml:space="preserve"> </w:t>
      </w:r>
      <w:r w:rsidR="00AB126B">
        <w:t xml:space="preserve">Consumer, </w:t>
      </w:r>
      <w:r w:rsidR="00AB126B" w:rsidRPr="00D85EAD">
        <w:t xml:space="preserve">Private </w:t>
      </w:r>
      <w:r w:rsidR="00AB126B">
        <w:t xml:space="preserve">Enterprise and </w:t>
      </w:r>
      <w:r w:rsidRPr="00D85EAD">
        <w:t>Governm</w:t>
      </w:r>
      <w:r w:rsidR="008B1F4A">
        <w:t>ent</w:t>
      </w:r>
      <w:r w:rsidR="00AB126B">
        <w:t xml:space="preserve"> sectors</w:t>
      </w:r>
      <w:r w:rsidRPr="00D85EAD">
        <w:t>.</w:t>
      </w:r>
    </w:p>
    <w:p w:rsidR="005B1F59" w:rsidRDefault="0056421D" w:rsidP="00B256D7">
      <w:r w:rsidRPr="0056421D">
        <w:t>This document was approved as Central American Technical Regulation RTCA 65.05.54:09 Requirements for Registration of Fertili</w:t>
      </w:r>
      <w:r w:rsidR="00663825">
        <w:t>s</w:t>
      </w:r>
      <w:r w:rsidRPr="0056421D">
        <w:t xml:space="preserve">ers and </w:t>
      </w:r>
      <w:r w:rsidR="00071CFF">
        <w:t>Soil Conditioners</w:t>
      </w:r>
      <w:r w:rsidRPr="0056421D">
        <w:t xml:space="preserve">, </w:t>
      </w:r>
      <w:r w:rsidR="00317947">
        <w:t xml:space="preserve">of </w:t>
      </w:r>
      <w:r w:rsidRPr="0056421D">
        <w:t xml:space="preserve">Agricultural Use, </w:t>
      </w:r>
      <w:r w:rsidR="008A1CA9">
        <w:t xml:space="preserve">by </w:t>
      </w:r>
      <w:r w:rsidR="006313A8">
        <w:t>the Subgroup on Standardis</w:t>
      </w:r>
      <w:r w:rsidRPr="0056421D">
        <w:t>ation Measures and Agricultural Inputs. The formali</w:t>
      </w:r>
      <w:r w:rsidR="00CE3292">
        <w:t>s</w:t>
      </w:r>
      <w:r w:rsidRPr="0056421D">
        <w:t xml:space="preserve">ation of this technical </w:t>
      </w:r>
      <w:r w:rsidR="00CE3292" w:rsidRPr="0056421D">
        <w:t>regulation</w:t>
      </w:r>
      <w:r w:rsidRPr="0056421D">
        <w:t xml:space="preserve"> entails the ratification by the Council of Ministers of Economic Integration (COMIECO).</w:t>
      </w:r>
    </w:p>
    <w:p w:rsidR="005B1F59" w:rsidRDefault="005B1F59" w:rsidP="00B256D7"/>
    <w:p w:rsidR="00E0676D" w:rsidRPr="007B493A" w:rsidRDefault="005B1F59" w:rsidP="007B493A">
      <w:pPr>
        <w:jc w:val="center"/>
        <w:rPr>
          <w:b/>
        </w:rPr>
      </w:pPr>
      <w:r w:rsidRPr="007B493A">
        <w:rPr>
          <w:b/>
        </w:rPr>
        <w:t>PARTICIPATING MEMBERS</w:t>
      </w:r>
    </w:p>
    <w:p w:rsidR="005B1F59" w:rsidRPr="00AC7D73" w:rsidRDefault="005B1F59" w:rsidP="005B1F59">
      <w:pPr>
        <w:pStyle w:val="NoSpacing"/>
        <w:rPr>
          <w:b/>
          <w:bCs/>
        </w:rPr>
      </w:pPr>
      <w:r w:rsidRPr="00AC7D73">
        <w:rPr>
          <w:b/>
          <w:bCs/>
        </w:rPr>
        <w:t xml:space="preserve">For </w:t>
      </w:r>
      <w:r w:rsidR="007F0E61">
        <w:rPr>
          <w:b/>
          <w:bCs/>
        </w:rPr>
        <w:t>El Salvador</w:t>
      </w:r>
    </w:p>
    <w:p w:rsidR="005B1F59" w:rsidRDefault="007F0E61" w:rsidP="005B1F59">
      <w:pPr>
        <w:pStyle w:val="NoSpacing"/>
      </w:pPr>
      <w:r w:rsidRPr="00EA068E">
        <w:t>OSARTEC</w:t>
      </w:r>
    </w:p>
    <w:p w:rsidR="007F0E61" w:rsidRPr="00AC7D73" w:rsidRDefault="007F0E61" w:rsidP="005B1F59">
      <w:pPr>
        <w:pStyle w:val="NoSpacing"/>
      </w:pPr>
      <w:r>
        <w:t>MAG</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 xml:space="preserve">For </w:t>
      </w:r>
      <w:r w:rsidR="00AB168C">
        <w:rPr>
          <w:b/>
          <w:bCs/>
        </w:rPr>
        <w:t>Guatemala</w:t>
      </w:r>
    </w:p>
    <w:p w:rsidR="005B1F59" w:rsidRDefault="00AB168C" w:rsidP="005B1F59">
      <w:pPr>
        <w:pStyle w:val="NoSpacing"/>
      </w:pPr>
      <w:r>
        <w:t>MINECO</w:t>
      </w:r>
    </w:p>
    <w:p w:rsidR="00AB168C" w:rsidRPr="00AC7D73" w:rsidRDefault="00AB168C" w:rsidP="005B1F59">
      <w:pPr>
        <w:pStyle w:val="NoSpacing"/>
      </w:pPr>
      <w:r>
        <w:t>MAGA</w:t>
      </w:r>
    </w:p>
    <w:p w:rsidR="005B1F59" w:rsidRPr="00AC7D73" w:rsidRDefault="005B1F59" w:rsidP="005B1F59">
      <w:pPr>
        <w:pStyle w:val="NoSpacing"/>
      </w:pPr>
    </w:p>
    <w:p w:rsidR="007226CC" w:rsidRDefault="007226CC" w:rsidP="005B1F59">
      <w:pPr>
        <w:pStyle w:val="NoSpacing"/>
        <w:rPr>
          <w:b/>
          <w:bCs/>
        </w:rPr>
      </w:pPr>
    </w:p>
    <w:p w:rsidR="005B1F59" w:rsidRPr="00AC7D73" w:rsidRDefault="005B1F59" w:rsidP="005B1F59">
      <w:pPr>
        <w:pStyle w:val="NoSpacing"/>
        <w:rPr>
          <w:b/>
          <w:bCs/>
        </w:rPr>
      </w:pPr>
      <w:r w:rsidRPr="00AC7D73">
        <w:rPr>
          <w:b/>
          <w:bCs/>
        </w:rPr>
        <w:t xml:space="preserve">For </w:t>
      </w:r>
      <w:r w:rsidR="00AB168C">
        <w:rPr>
          <w:b/>
          <w:bCs/>
        </w:rPr>
        <w:t>Nicaragua</w:t>
      </w:r>
    </w:p>
    <w:p w:rsidR="005B1F59" w:rsidRDefault="00AB168C" w:rsidP="005B1F59">
      <w:pPr>
        <w:pStyle w:val="NoSpacing"/>
      </w:pPr>
      <w:r>
        <w:t>MIFIC</w:t>
      </w:r>
    </w:p>
    <w:p w:rsidR="00AB168C" w:rsidRPr="00AC7D73" w:rsidRDefault="00AB168C" w:rsidP="005B1F59">
      <w:pPr>
        <w:pStyle w:val="NoSpacing"/>
      </w:pPr>
      <w:r>
        <w:t>MAGFOR</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 xml:space="preserve">For </w:t>
      </w:r>
      <w:r w:rsidR="00AB168C">
        <w:rPr>
          <w:b/>
          <w:bCs/>
        </w:rPr>
        <w:t>Costa Rica</w:t>
      </w:r>
    </w:p>
    <w:p w:rsidR="005B1F59" w:rsidRDefault="00AB168C" w:rsidP="005B1F59">
      <w:pPr>
        <w:pStyle w:val="NoSpacing"/>
      </w:pPr>
      <w:r>
        <w:t>MEIC</w:t>
      </w:r>
    </w:p>
    <w:p w:rsidR="00AB168C" w:rsidRPr="00AC7D73" w:rsidRDefault="00AB168C" w:rsidP="005B1F59">
      <w:pPr>
        <w:pStyle w:val="NoSpacing"/>
      </w:pPr>
      <w:r>
        <w:t>MAG</w:t>
      </w:r>
    </w:p>
    <w:p w:rsidR="005B1F59" w:rsidRPr="00AC7D73" w:rsidRDefault="005B1F59" w:rsidP="005B1F59">
      <w:pPr>
        <w:pStyle w:val="NoSpacing"/>
      </w:pPr>
    </w:p>
    <w:p w:rsidR="005B1F59" w:rsidRPr="00AC7D73" w:rsidRDefault="005B1F59" w:rsidP="005B1F59">
      <w:pPr>
        <w:pStyle w:val="NoSpacing"/>
      </w:pPr>
    </w:p>
    <w:p w:rsidR="005B1F59" w:rsidRPr="00AC7D73" w:rsidRDefault="005B1F59" w:rsidP="005B1F59">
      <w:pPr>
        <w:pStyle w:val="NoSpacing"/>
        <w:rPr>
          <w:b/>
          <w:bCs/>
        </w:rPr>
      </w:pPr>
      <w:r w:rsidRPr="00AC7D73">
        <w:rPr>
          <w:b/>
          <w:bCs/>
        </w:rPr>
        <w:t xml:space="preserve">For </w:t>
      </w:r>
      <w:r w:rsidR="00C26B36">
        <w:rPr>
          <w:b/>
          <w:bCs/>
        </w:rPr>
        <w:t>Honduras</w:t>
      </w:r>
    </w:p>
    <w:p w:rsidR="005B1F59" w:rsidRDefault="00C26B36" w:rsidP="005B1F59">
      <w:pPr>
        <w:pStyle w:val="NoSpacing"/>
      </w:pPr>
      <w:r w:rsidRPr="00EA068E">
        <w:t>SIC</w:t>
      </w:r>
    </w:p>
    <w:p w:rsidR="00AC7D73" w:rsidRDefault="00AB168C">
      <w:r>
        <w:t>SAG</w:t>
      </w:r>
      <w:r w:rsidR="00AC7D73">
        <w:br w:type="page"/>
      </w:r>
    </w:p>
    <w:p w:rsidR="00AC7D73" w:rsidRDefault="00AA0E2B" w:rsidP="00797A65">
      <w:pPr>
        <w:pStyle w:val="ListParagraph"/>
        <w:numPr>
          <w:ilvl w:val="0"/>
          <w:numId w:val="2"/>
        </w:numPr>
        <w:ind w:left="540" w:hanging="540"/>
        <w:rPr>
          <w:b/>
          <w:bCs/>
        </w:rPr>
      </w:pPr>
      <w:r>
        <w:rPr>
          <w:b/>
          <w:bCs/>
        </w:rPr>
        <w:lastRenderedPageBreak/>
        <w:t>OBJECTIVE</w:t>
      </w:r>
    </w:p>
    <w:p w:rsidR="00AC7D73" w:rsidRDefault="00081AEA" w:rsidP="00430B56">
      <w:proofErr w:type="gramStart"/>
      <w:r w:rsidRPr="00081AEA">
        <w:t>To establish the requirements for grant</w:t>
      </w:r>
      <w:r w:rsidR="00E82833">
        <w:t>ing the registration of fertilis</w:t>
      </w:r>
      <w:r w:rsidRPr="00081AEA">
        <w:t>ers and soil conditioners for agricultural use.</w:t>
      </w:r>
      <w:proofErr w:type="gramEnd"/>
    </w:p>
    <w:p w:rsidR="00101540" w:rsidRPr="000848EA" w:rsidRDefault="00AA0E2B" w:rsidP="00797A65">
      <w:pPr>
        <w:pStyle w:val="ListParagraph"/>
        <w:numPr>
          <w:ilvl w:val="0"/>
          <w:numId w:val="2"/>
        </w:numPr>
        <w:ind w:left="540" w:hanging="540"/>
      </w:pPr>
      <w:r>
        <w:rPr>
          <w:b/>
        </w:rPr>
        <w:t>SCOPE</w:t>
      </w:r>
    </w:p>
    <w:p w:rsidR="0091709F" w:rsidRDefault="0045545F" w:rsidP="0091709F">
      <w:r w:rsidRPr="0045545F">
        <w:t>Applies to the registration of fertili</w:t>
      </w:r>
      <w:r>
        <w:t>s</w:t>
      </w:r>
      <w:r w:rsidRPr="0045545F">
        <w:t xml:space="preserve">ers and </w:t>
      </w:r>
      <w:r>
        <w:t xml:space="preserve">soil conditioners </w:t>
      </w:r>
      <w:r w:rsidRPr="0045545F">
        <w:t>for agricultural use, which are manufactured, formulated, extracted from natural sources</w:t>
      </w:r>
      <w:r w:rsidR="00611F22">
        <w:t>,</w:t>
      </w:r>
      <w:r w:rsidRPr="0045545F">
        <w:t xml:space="preserve"> packaged, </w:t>
      </w:r>
      <w:r w:rsidR="00051BFD">
        <w:t>repacked</w:t>
      </w:r>
      <w:r w:rsidR="00051BFD" w:rsidRPr="0045545F">
        <w:t xml:space="preserve"> </w:t>
      </w:r>
      <w:r w:rsidR="00051BFD">
        <w:t>or</w:t>
      </w:r>
      <w:r w:rsidR="00051BFD" w:rsidRPr="0045545F">
        <w:t xml:space="preserve"> </w:t>
      </w:r>
      <w:r w:rsidRPr="0045545F">
        <w:t xml:space="preserve">repackaged, imported, exported, distributed and </w:t>
      </w:r>
      <w:r w:rsidR="00B83E15">
        <w:t>sold</w:t>
      </w:r>
      <w:r w:rsidRPr="0045545F">
        <w:t xml:space="preserve"> in the States Parties of the Central </w:t>
      </w:r>
      <w:r w:rsidR="00611F22">
        <w:t xml:space="preserve">American </w:t>
      </w:r>
      <w:r w:rsidRPr="0045545F">
        <w:t>Region.</w:t>
      </w:r>
    </w:p>
    <w:p w:rsidR="00374E0E" w:rsidRDefault="00DA320D" w:rsidP="00797A65">
      <w:pPr>
        <w:pStyle w:val="ListParagraph"/>
        <w:numPr>
          <w:ilvl w:val="0"/>
          <w:numId w:val="2"/>
        </w:numPr>
        <w:ind w:left="540" w:hanging="540"/>
        <w:contextualSpacing w:val="0"/>
        <w:rPr>
          <w:b/>
        </w:rPr>
      </w:pPr>
      <w:r>
        <w:rPr>
          <w:b/>
        </w:rPr>
        <w:t>DEFINITIONS</w:t>
      </w:r>
    </w:p>
    <w:p w:rsidR="008A3C3B" w:rsidRDefault="001F3BCF" w:rsidP="00797A65">
      <w:pPr>
        <w:pStyle w:val="ListParagraph"/>
        <w:numPr>
          <w:ilvl w:val="1"/>
          <w:numId w:val="2"/>
        </w:numPr>
        <w:ind w:left="547" w:hanging="547"/>
        <w:contextualSpacing w:val="0"/>
      </w:pPr>
      <w:r w:rsidRPr="001F3BCF">
        <w:rPr>
          <w:b/>
          <w:lang w:val="en"/>
        </w:rPr>
        <w:t>Records update</w:t>
      </w:r>
      <w:r w:rsidRPr="001F3BCF">
        <w:rPr>
          <w:lang w:val="en"/>
        </w:rPr>
        <w:t xml:space="preserve">: process by which the holders of the records </w:t>
      </w:r>
      <w:r w:rsidRPr="0027169D">
        <w:t>of fertilisers and</w:t>
      </w:r>
      <w:r w:rsidRPr="001F3BCF">
        <w:rPr>
          <w:lang w:val="en"/>
        </w:rPr>
        <w:t xml:space="preserve"> </w:t>
      </w:r>
      <w:r>
        <w:rPr>
          <w:lang w:val="en"/>
        </w:rPr>
        <w:t xml:space="preserve">soil conditioners </w:t>
      </w:r>
      <w:r w:rsidRPr="001F3BCF">
        <w:rPr>
          <w:lang w:val="en"/>
        </w:rPr>
        <w:t>granted before the entry into force of this regulation and are in force and those covered by the transitional III, will bring to the ANC, the information required by this regulation.</w:t>
      </w:r>
    </w:p>
    <w:p w:rsidR="00672A98" w:rsidRDefault="007A5C5E" w:rsidP="00797A65">
      <w:pPr>
        <w:pStyle w:val="ListParagraph"/>
        <w:numPr>
          <w:ilvl w:val="1"/>
          <w:numId w:val="2"/>
        </w:numPr>
        <w:ind w:left="547" w:hanging="547"/>
        <w:contextualSpacing w:val="0"/>
      </w:pPr>
      <w:r w:rsidRPr="007A5C5E">
        <w:rPr>
          <w:b/>
          <w:lang w:val="en"/>
        </w:rPr>
        <w:t>Marginal annotation</w:t>
      </w:r>
      <w:r w:rsidRPr="007A5C5E">
        <w:rPr>
          <w:lang w:val="en"/>
        </w:rPr>
        <w:t xml:space="preserve">: annotation that is done </w:t>
      </w:r>
      <w:r>
        <w:rPr>
          <w:lang w:val="en"/>
        </w:rPr>
        <w:t xml:space="preserve">to </w:t>
      </w:r>
      <w:r w:rsidRPr="007A5C5E">
        <w:rPr>
          <w:lang w:val="en"/>
        </w:rPr>
        <w:t xml:space="preserve">the </w:t>
      </w:r>
      <w:r>
        <w:rPr>
          <w:lang w:val="en"/>
        </w:rPr>
        <w:t xml:space="preserve">scope of the </w:t>
      </w:r>
      <w:r w:rsidRPr="007A5C5E">
        <w:rPr>
          <w:lang w:val="en"/>
        </w:rPr>
        <w:t>record, when it is modified.</w:t>
      </w:r>
    </w:p>
    <w:p w:rsidR="00F652B1" w:rsidRPr="00F652B1" w:rsidRDefault="00537689" w:rsidP="00797A65">
      <w:pPr>
        <w:pStyle w:val="ListParagraph"/>
        <w:numPr>
          <w:ilvl w:val="1"/>
          <w:numId w:val="2"/>
        </w:numPr>
        <w:ind w:left="547" w:hanging="547"/>
        <w:contextualSpacing w:val="0"/>
      </w:pPr>
      <w:r w:rsidRPr="00537689">
        <w:rPr>
          <w:b/>
          <w:lang w:val="en"/>
        </w:rPr>
        <w:t xml:space="preserve">Competent </w:t>
      </w:r>
      <w:r w:rsidR="00FC4C98">
        <w:rPr>
          <w:b/>
          <w:lang w:val="en"/>
        </w:rPr>
        <w:t>n</w:t>
      </w:r>
      <w:r w:rsidRPr="00537689">
        <w:rPr>
          <w:b/>
          <w:lang w:val="en"/>
        </w:rPr>
        <w:t xml:space="preserve">ational </w:t>
      </w:r>
      <w:r w:rsidR="00FC4C98">
        <w:rPr>
          <w:b/>
          <w:lang w:val="en"/>
        </w:rPr>
        <w:t>a</w:t>
      </w:r>
      <w:r w:rsidRPr="00537689">
        <w:rPr>
          <w:b/>
          <w:lang w:val="en"/>
        </w:rPr>
        <w:t>uthority (</w:t>
      </w:r>
      <w:r>
        <w:rPr>
          <w:b/>
          <w:lang w:val="en"/>
        </w:rPr>
        <w:t>A</w:t>
      </w:r>
      <w:r w:rsidRPr="00537689">
        <w:rPr>
          <w:b/>
          <w:lang w:val="en"/>
        </w:rPr>
        <w:t>N</w:t>
      </w:r>
      <w:r>
        <w:rPr>
          <w:b/>
          <w:lang w:val="en"/>
        </w:rPr>
        <w:t>C</w:t>
      </w:r>
      <w:r w:rsidRPr="00537689">
        <w:rPr>
          <w:b/>
          <w:lang w:val="en"/>
        </w:rPr>
        <w:t>)</w:t>
      </w:r>
      <w:r w:rsidRPr="00537689">
        <w:rPr>
          <w:lang w:val="en"/>
        </w:rPr>
        <w:t xml:space="preserve">: Ministry, </w:t>
      </w:r>
      <w:r w:rsidR="00C704BA">
        <w:rPr>
          <w:lang w:val="en"/>
        </w:rPr>
        <w:t xml:space="preserve">Secretary </w:t>
      </w:r>
      <w:r w:rsidRPr="00537689">
        <w:rPr>
          <w:lang w:val="en"/>
        </w:rPr>
        <w:t xml:space="preserve">of Agriculture or any other authority </w:t>
      </w:r>
      <w:r w:rsidR="00FD3126">
        <w:rPr>
          <w:lang w:val="en"/>
        </w:rPr>
        <w:t xml:space="preserve">that is </w:t>
      </w:r>
      <w:r w:rsidRPr="00537689">
        <w:rPr>
          <w:lang w:val="en"/>
        </w:rPr>
        <w:t xml:space="preserve">mandated by law to grant the registration </w:t>
      </w:r>
      <w:r w:rsidRPr="00D774FC">
        <w:t>of</w:t>
      </w:r>
      <w:r w:rsidR="00720955" w:rsidRPr="00D774FC">
        <w:t xml:space="preserve"> fertilis</w:t>
      </w:r>
      <w:r w:rsidRPr="00D774FC">
        <w:t>ers and soil</w:t>
      </w:r>
      <w:r w:rsidRPr="00624EA2">
        <w:t xml:space="preserve"> conditioners for agricultural use.</w:t>
      </w:r>
    </w:p>
    <w:p w:rsidR="00D41048" w:rsidRDefault="00C950DD" w:rsidP="00797A65">
      <w:pPr>
        <w:pStyle w:val="ListParagraph"/>
        <w:numPr>
          <w:ilvl w:val="1"/>
          <w:numId w:val="2"/>
        </w:numPr>
        <w:ind w:left="547" w:hanging="547"/>
        <w:contextualSpacing w:val="0"/>
      </w:pPr>
      <w:r>
        <w:rPr>
          <w:b/>
          <w:lang w:val="en"/>
        </w:rPr>
        <w:t>Available n</w:t>
      </w:r>
      <w:r w:rsidR="00D774FC" w:rsidRPr="00D774FC">
        <w:rPr>
          <w:b/>
          <w:lang w:val="en"/>
        </w:rPr>
        <w:t>utrient element</w:t>
      </w:r>
      <w:r w:rsidR="00D774FC" w:rsidRPr="00D774FC">
        <w:rPr>
          <w:lang w:val="en"/>
        </w:rPr>
        <w:t xml:space="preserve">: an </w:t>
      </w:r>
      <w:r w:rsidR="00D774FC">
        <w:rPr>
          <w:lang w:val="en"/>
        </w:rPr>
        <w:t xml:space="preserve">element is </w:t>
      </w:r>
      <w:r w:rsidR="00D774FC" w:rsidRPr="00624EA2">
        <w:t>present in a fertiliser, in a particular chemical form in which it is used for plant nutrition.</w:t>
      </w:r>
    </w:p>
    <w:p w:rsidR="00602E61" w:rsidRDefault="00D91090" w:rsidP="00797A65">
      <w:pPr>
        <w:pStyle w:val="ListParagraph"/>
        <w:numPr>
          <w:ilvl w:val="1"/>
          <w:numId w:val="2"/>
        </w:numPr>
        <w:ind w:left="547" w:hanging="547"/>
        <w:contextualSpacing w:val="0"/>
      </w:pPr>
      <w:r w:rsidRPr="00D91090">
        <w:rPr>
          <w:b/>
          <w:lang w:val="en"/>
        </w:rPr>
        <w:t>Soil conditioner</w:t>
      </w:r>
      <w:r w:rsidRPr="00D91090">
        <w:rPr>
          <w:lang w:val="en"/>
        </w:rPr>
        <w:t xml:space="preserve">: </w:t>
      </w:r>
      <w:r w:rsidRPr="00753F7B">
        <w:t xml:space="preserve">any organic, inorganic, natural or synthetic product that applied to the </w:t>
      </w:r>
      <w:proofErr w:type="gramStart"/>
      <w:r w:rsidRPr="00753F7B">
        <w:t>soil,</w:t>
      </w:r>
      <w:proofErr w:type="gramEnd"/>
      <w:r w:rsidRPr="00753F7B">
        <w:t xml:space="preserve"> is able to modify and improve the physical, chemical or biological properties of the soil and does not provide nutrients </w:t>
      </w:r>
      <w:r w:rsidR="00B93437" w:rsidRPr="00753F7B">
        <w:t xml:space="preserve">of an </w:t>
      </w:r>
      <w:r w:rsidRPr="00753F7B">
        <w:t>available form to the plant.</w:t>
      </w:r>
    </w:p>
    <w:p w:rsidR="00E376CB" w:rsidRPr="003A35EA" w:rsidRDefault="00753F7B" w:rsidP="00797A65">
      <w:pPr>
        <w:pStyle w:val="ListParagraph"/>
        <w:numPr>
          <w:ilvl w:val="1"/>
          <w:numId w:val="2"/>
        </w:numPr>
        <w:ind w:left="547" w:hanging="547"/>
        <w:contextualSpacing w:val="0"/>
      </w:pPr>
      <w:r w:rsidRPr="00753F7B">
        <w:rPr>
          <w:b/>
          <w:lang w:val="en"/>
        </w:rPr>
        <w:t>Container or package</w:t>
      </w:r>
      <w:r w:rsidRPr="00753F7B">
        <w:rPr>
          <w:lang w:val="en"/>
        </w:rPr>
        <w:t xml:space="preserve">: suitable container </w:t>
      </w:r>
      <w:r w:rsidRPr="00753F7B">
        <w:t>which is in direct contact with the fertiliser or soil</w:t>
      </w:r>
      <w:r>
        <w:rPr>
          <w:lang w:val="en"/>
        </w:rPr>
        <w:t xml:space="preserve"> conditioner </w:t>
      </w:r>
      <w:r w:rsidRPr="00753F7B">
        <w:rPr>
          <w:lang w:val="en"/>
        </w:rPr>
        <w:t xml:space="preserve">for agricultural use, to </w:t>
      </w:r>
      <w:r>
        <w:rPr>
          <w:lang w:val="en"/>
        </w:rPr>
        <w:t xml:space="preserve">conserve </w:t>
      </w:r>
      <w:r w:rsidRPr="00753F7B">
        <w:rPr>
          <w:lang w:val="en"/>
        </w:rPr>
        <w:t>it, identify it and to facilitate its transport.</w:t>
      </w:r>
    </w:p>
    <w:p w:rsidR="00F9087D" w:rsidRDefault="009D4D1B" w:rsidP="00797A65">
      <w:pPr>
        <w:pStyle w:val="ListParagraph"/>
        <w:numPr>
          <w:ilvl w:val="1"/>
          <w:numId w:val="2"/>
        </w:numPr>
        <w:ind w:left="547" w:hanging="547"/>
        <w:contextualSpacing w:val="0"/>
      </w:pPr>
      <w:r w:rsidRPr="009D4D1B">
        <w:rPr>
          <w:b/>
          <w:lang w:val="en"/>
        </w:rPr>
        <w:t>Label</w:t>
      </w:r>
      <w:r w:rsidRPr="009D4D1B">
        <w:rPr>
          <w:lang w:val="en"/>
        </w:rPr>
        <w:t xml:space="preserve">: printed material or graphic inscription written in legible characters that identifies and declares its components, and describes the product contained in the </w:t>
      </w:r>
      <w:r>
        <w:rPr>
          <w:lang w:val="en"/>
        </w:rPr>
        <w:t xml:space="preserve">container </w:t>
      </w:r>
      <w:r w:rsidRPr="009D4D1B">
        <w:rPr>
          <w:lang w:val="en"/>
        </w:rPr>
        <w:t>or accompanying packaging.</w:t>
      </w:r>
    </w:p>
    <w:p w:rsidR="0056109B" w:rsidRDefault="00BB27D7" w:rsidP="00797A65">
      <w:pPr>
        <w:pStyle w:val="ListParagraph"/>
        <w:numPr>
          <w:ilvl w:val="1"/>
          <w:numId w:val="2"/>
        </w:numPr>
        <w:ind w:left="547" w:hanging="547"/>
        <w:contextualSpacing w:val="0"/>
      </w:pPr>
      <w:r w:rsidRPr="00BB27D7">
        <w:rPr>
          <w:b/>
          <w:lang w:val="en"/>
        </w:rPr>
        <w:t>Extractor</w:t>
      </w:r>
      <w:r w:rsidRPr="00BB27D7">
        <w:rPr>
          <w:lang w:val="en"/>
        </w:rPr>
        <w:t xml:space="preserve">: physical </w:t>
      </w:r>
      <w:r w:rsidR="001C6232">
        <w:rPr>
          <w:lang w:val="en"/>
        </w:rPr>
        <w:t xml:space="preserve">person </w:t>
      </w:r>
      <w:r w:rsidRPr="00BB27D7">
        <w:rPr>
          <w:lang w:val="en"/>
        </w:rPr>
        <w:t xml:space="preserve">(natural, individual) or legal </w:t>
      </w:r>
      <w:r w:rsidR="001C6232">
        <w:rPr>
          <w:lang w:val="en"/>
        </w:rPr>
        <w:t xml:space="preserve">entity </w:t>
      </w:r>
      <w:r w:rsidRPr="00BB27D7">
        <w:rPr>
          <w:lang w:val="en"/>
        </w:rPr>
        <w:t xml:space="preserve">who is </w:t>
      </w:r>
      <w:r w:rsidR="00A6114C">
        <w:rPr>
          <w:lang w:val="en"/>
        </w:rPr>
        <w:t xml:space="preserve">engaged in </w:t>
      </w:r>
      <w:r w:rsidRPr="00BB27D7">
        <w:rPr>
          <w:lang w:val="en"/>
        </w:rPr>
        <w:t xml:space="preserve">the extraction and preparation of </w:t>
      </w:r>
      <w:r>
        <w:rPr>
          <w:lang w:val="en"/>
        </w:rPr>
        <w:t xml:space="preserve">soil conditioners for </w:t>
      </w:r>
      <w:r w:rsidRPr="00BB27D7">
        <w:rPr>
          <w:lang w:val="en"/>
        </w:rPr>
        <w:t>agricultural use.</w:t>
      </w:r>
    </w:p>
    <w:p w:rsidR="00D91E79" w:rsidRDefault="00781ACA" w:rsidP="00797A65">
      <w:pPr>
        <w:pStyle w:val="ListParagraph"/>
        <w:numPr>
          <w:ilvl w:val="1"/>
          <w:numId w:val="2"/>
        </w:numPr>
        <w:ind w:left="547" w:hanging="547"/>
        <w:contextualSpacing w:val="0"/>
      </w:pPr>
      <w:r w:rsidRPr="00781ACA">
        <w:rPr>
          <w:b/>
          <w:lang w:val="en"/>
        </w:rPr>
        <w:t>Manufacturer</w:t>
      </w:r>
      <w:r w:rsidRPr="00781ACA">
        <w:rPr>
          <w:lang w:val="en"/>
        </w:rPr>
        <w:t xml:space="preserve">: </w:t>
      </w:r>
      <w:r w:rsidR="0061318B">
        <w:rPr>
          <w:lang w:val="en"/>
        </w:rPr>
        <w:t>physical</w:t>
      </w:r>
      <w:r w:rsidRPr="00781ACA">
        <w:rPr>
          <w:lang w:val="en"/>
        </w:rPr>
        <w:t xml:space="preserve"> </w:t>
      </w:r>
      <w:r w:rsidR="001C6232">
        <w:rPr>
          <w:lang w:val="en"/>
        </w:rPr>
        <w:t xml:space="preserve">person </w:t>
      </w:r>
      <w:r w:rsidRPr="00781ACA">
        <w:rPr>
          <w:lang w:val="en"/>
        </w:rPr>
        <w:t xml:space="preserve">(natural, individual) or legal </w:t>
      </w:r>
      <w:r w:rsidR="001C6232">
        <w:rPr>
          <w:lang w:val="en"/>
        </w:rPr>
        <w:t>entity</w:t>
      </w:r>
      <w:r w:rsidRPr="00781ACA">
        <w:rPr>
          <w:lang w:val="en"/>
        </w:rPr>
        <w:t xml:space="preserve"> who is engaged in the manufacture of products t</w:t>
      </w:r>
      <w:r w:rsidR="0036640B">
        <w:rPr>
          <w:lang w:val="en"/>
        </w:rPr>
        <w:t>o be used as sources of nutritional elements</w:t>
      </w:r>
      <w:r w:rsidRPr="00781ACA">
        <w:rPr>
          <w:lang w:val="en"/>
        </w:rPr>
        <w:t xml:space="preserve"> or components, whether natural or synthetic origin for the formul</w:t>
      </w:r>
      <w:r w:rsidR="00B5624F">
        <w:rPr>
          <w:lang w:val="en"/>
        </w:rPr>
        <w:t xml:space="preserve">ation and production of </w:t>
      </w:r>
      <w:r w:rsidR="00B5624F" w:rsidRPr="005328D5">
        <w:t>fertilis</w:t>
      </w:r>
      <w:r w:rsidRPr="005328D5">
        <w:t>ers</w:t>
      </w:r>
      <w:r w:rsidRPr="00781ACA">
        <w:rPr>
          <w:lang w:val="en"/>
        </w:rPr>
        <w:t xml:space="preserve"> and </w:t>
      </w:r>
      <w:r w:rsidR="00B5624F">
        <w:rPr>
          <w:lang w:val="en"/>
        </w:rPr>
        <w:t>soil conditioners</w:t>
      </w:r>
      <w:r w:rsidRPr="00781ACA">
        <w:rPr>
          <w:lang w:val="en"/>
        </w:rPr>
        <w:t xml:space="preserve">, </w:t>
      </w:r>
      <w:r w:rsidR="00B5624F">
        <w:rPr>
          <w:lang w:val="en"/>
        </w:rPr>
        <w:t xml:space="preserve">for </w:t>
      </w:r>
      <w:r w:rsidRPr="00781ACA">
        <w:rPr>
          <w:lang w:val="en"/>
        </w:rPr>
        <w:t>agricultural use.</w:t>
      </w:r>
    </w:p>
    <w:p w:rsidR="00077564" w:rsidRDefault="008B7813" w:rsidP="00797A65">
      <w:pPr>
        <w:pStyle w:val="ListParagraph"/>
        <w:numPr>
          <w:ilvl w:val="1"/>
          <w:numId w:val="2"/>
        </w:numPr>
        <w:ind w:left="547" w:hanging="547"/>
        <w:contextualSpacing w:val="0"/>
      </w:pPr>
      <w:r w:rsidRPr="008B7813">
        <w:rPr>
          <w:b/>
        </w:rPr>
        <w:lastRenderedPageBreak/>
        <w:t>Fertiliser</w:t>
      </w:r>
      <w:r w:rsidRPr="008B7813">
        <w:t>: natural or synthetic</w:t>
      </w:r>
      <w:r>
        <w:t xml:space="preserve"> </w:t>
      </w:r>
      <w:r w:rsidR="00786B45" w:rsidRPr="008B7813">
        <w:t>product</w:t>
      </w:r>
      <w:r w:rsidR="00786B45">
        <w:t xml:space="preserve"> that is applied to the soil, substrate or foliage;</w:t>
      </w:r>
      <w:r w:rsidRPr="008B7813">
        <w:t xml:space="preserve"> it supplies one or more available nutrient </w:t>
      </w:r>
      <w:r w:rsidR="00CB255C">
        <w:t xml:space="preserve">elements </w:t>
      </w:r>
      <w:r w:rsidRPr="008B7813">
        <w:t>to the plant, and it can be used as a component of other fertili</w:t>
      </w:r>
      <w:r w:rsidR="00CB255C">
        <w:t>s</w:t>
      </w:r>
      <w:r w:rsidRPr="008B7813">
        <w:t>er formulation.</w:t>
      </w:r>
    </w:p>
    <w:p w:rsidR="00C047A3" w:rsidRDefault="00506781" w:rsidP="00797A65">
      <w:pPr>
        <w:pStyle w:val="ListParagraph"/>
        <w:numPr>
          <w:ilvl w:val="1"/>
          <w:numId w:val="2"/>
        </w:numPr>
        <w:ind w:left="547" w:hanging="547"/>
        <w:contextualSpacing w:val="0"/>
      </w:pPr>
      <w:r w:rsidRPr="00506781">
        <w:rPr>
          <w:b/>
          <w:lang w:val="en"/>
        </w:rPr>
        <w:t xml:space="preserve">Low </w:t>
      </w:r>
      <w:r w:rsidRPr="00506781">
        <w:rPr>
          <w:b/>
        </w:rPr>
        <w:t>analysis fertiliser</w:t>
      </w:r>
      <w:r w:rsidRPr="00506781">
        <w:rPr>
          <w:lang w:val="en"/>
        </w:rPr>
        <w:t xml:space="preserve">: granular </w:t>
      </w:r>
      <w:r w:rsidRPr="00506781">
        <w:t>fertiliser</w:t>
      </w:r>
      <w:r w:rsidRPr="00506781">
        <w:rPr>
          <w:lang w:val="en"/>
        </w:rPr>
        <w:t>, applied to the soil and consisting of physical mixture or chemical formula of two or three primary macronutrient elements, which are mixed in such proportions that the sum of the percentage of nitrogen (expressed as element N), phosphorus (</w:t>
      </w:r>
      <w:r w:rsidR="00240262">
        <w:rPr>
          <w:lang w:val="en"/>
        </w:rPr>
        <w:t xml:space="preserve">expressed </w:t>
      </w:r>
      <w:r w:rsidRPr="00506781">
        <w:rPr>
          <w:lang w:val="en"/>
        </w:rPr>
        <w:t xml:space="preserve">as </w:t>
      </w:r>
      <w:r w:rsidR="00240262">
        <w:rPr>
          <w:lang w:val="en"/>
        </w:rPr>
        <w:t xml:space="preserve">element </w:t>
      </w:r>
      <w:r w:rsidR="00240262" w:rsidRPr="00240262">
        <w:t>P</w:t>
      </w:r>
      <w:r w:rsidR="00240262" w:rsidRPr="00240262">
        <w:rPr>
          <w:vertAlign w:val="subscript"/>
        </w:rPr>
        <w:t>2</w:t>
      </w:r>
      <w:r w:rsidR="00240262" w:rsidRPr="00240262">
        <w:t>O</w:t>
      </w:r>
      <w:r w:rsidR="00240262" w:rsidRPr="00240262">
        <w:rPr>
          <w:vertAlign w:val="subscript"/>
        </w:rPr>
        <w:t>5</w:t>
      </w:r>
      <w:r w:rsidRPr="00506781">
        <w:rPr>
          <w:lang w:val="en"/>
        </w:rPr>
        <w:t xml:space="preserve">) and potassium (expressed as </w:t>
      </w:r>
      <w:r w:rsidR="00240262" w:rsidRPr="00240262">
        <w:t>K</w:t>
      </w:r>
      <w:r w:rsidR="00240262" w:rsidRPr="00240262">
        <w:rPr>
          <w:vertAlign w:val="subscript"/>
        </w:rPr>
        <w:t>2</w:t>
      </w:r>
      <w:r w:rsidR="00240262" w:rsidRPr="00240262">
        <w:t>O</w:t>
      </w:r>
      <w:r w:rsidRPr="00506781">
        <w:rPr>
          <w:lang w:val="en"/>
        </w:rPr>
        <w:t>) contained in said mixture is less than thirty percent (30%) of the product contained in the package. This definition does not apply to single products.</w:t>
      </w:r>
    </w:p>
    <w:p w:rsidR="008253A5" w:rsidRDefault="00037A74" w:rsidP="00797A65">
      <w:pPr>
        <w:pStyle w:val="ListParagraph"/>
        <w:numPr>
          <w:ilvl w:val="1"/>
          <w:numId w:val="2"/>
        </w:numPr>
        <w:ind w:left="547" w:hanging="547"/>
        <w:contextualSpacing w:val="0"/>
      </w:pPr>
      <w:r>
        <w:rPr>
          <w:b/>
          <w:lang w:val="en"/>
        </w:rPr>
        <w:t xml:space="preserve">Slow-release </w:t>
      </w:r>
      <w:r w:rsidRPr="00037A74">
        <w:rPr>
          <w:b/>
        </w:rPr>
        <w:t>fertiliser</w:t>
      </w:r>
      <w:r w:rsidRPr="00037A74">
        <w:rPr>
          <w:lang w:val="en"/>
        </w:rPr>
        <w:t>:</w:t>
      </w:r>
      <w:r>
        <w:rPr>
          <w:lang w:val="en"/>
        </w:rPr>
        <w:t xml:space="preserve"> </w:t>
      </w:r>
      <w:r w:rsidRPr="00037A74">
        <w:t>fertiliser</w:t>
      </w:r>
      <w:r w:rsidRPr="00037A74">
        <w:rPr>
          <w:lang w:val="en"/>
        </w:rPr>
        <w:t xml:space="preserve"> whose characteristic is to guarantee that its nutrients are present as a chemical compound and in a physical state such that its availability for plants extends over a period of time or under controlled conditions.</w:t>
      </w:r>
    </w:p>
    <w:p w:rsidR="003C7897" w:rsidRDefault="00212662" w:rsidP="00797A65">
      <w:pPr>
        <w:pStyle w:val="ListParagraph"/>
        <w:numPr>
          <w:ilvl w:val="1"/>
          <w:numId w:val="2"/>
        </w:numPr>
        <w:ind w:left="547" w:hanging="547"/>
        <w:contextualSpacing w:val="0"/>
      </w:pPr>
      <w:r w:rsidRPr="00212662">
        <w:rPr>
          <w:b/>
          <w:lang w:val="en"/>
        </w:rPr>
        <w:t>Special formula</w:t>
      </w:r>
      <w:r w:rsidRPr="00212662">
        <w:rPr>
          <w:lang w:val="en"/>
        </w:rPr>
        <w:t xml:space="preserve">: those </w:t>
      </w:r>
      <w:r w:rsidRPr="00212662">
        <w:t>fertilisers</w:t>
      </w:r>
      <w:r>
        <w:rPr>
          <w:lang w:val="en"/>
        </w:rPr>
        <w:t xml:space="preserve"> that</w:t>
      </w:r>
      <w:r w:rsidRPr="00212662">
        <w:rPr>
          <w:lang w:val="en"/>
        </w:rPr>
        <w:t xml:space="preserve"> are </w:t>
      </w:r>
      <w:r>
        <w:rPr>
          <w:lang w:val="en"/>
        </w:rPr>
        <w:t xml:space="preserve">prepared </w:t>
      </w:r>
      <w:r w:rsidRPr="00212662">
        <w:rPr>
          <w:lang w:val="en"/>
        </w:rPr>
        <w:t>to meet the specific nutritional needs of a crop in a unit</w:t>
      </w:r>
      <w:r>
        <w:rPr>
          <w:lang w:val="en"/>
        </w:rPr>
        <w:t xml:space="preserve"> of </w:t>
      </w:r>
      <w:r w:rsidRPr="00212662">
        <w:rPr>
          <w:lang w:val="en"/>
        </w:rPr>
        <w:t>production, which are not sold through retail chains.</w:t>
      </w:r>
    </w:p>
    <w:p w:rsidR="008855E6" w:rsidRDefault="003E2880" w:rsidP="00797A65">
      <w:pPr>
        <w:pStyle w:val="ListParagraph"/>
        <w:numPr>
          <w:ilvl w:val="1"/>
          <w:numId w:val="2"/>
        </w:numPr>
        <w:ind w:left="547" w:hanging="547"/>
        <w:contextualSpacing w:val="0"/>
      </w:pPr>
      <w:r w:rsidRPr="003E2880">
        <w:rPr>
          <w:b/>
          <w:lang w:val="en"/>
        </w:rPr>
        <w:t>Chemical formula</w:t>
      </w:r>
      <w:r w:rsidRPr="003E2880">
        <w:rPr>
          <w:lang w:val="en"/>
        </w:rPr>
        <w:t>: homogeneous product that results from the chemical reaction that occurs between two or more compounds, involving physical and chemical changes of the starting compounds.</w:t>
      </w:r>
    </w:p>
    <w:p w:rsidR="00BC7B4C" w:rsidRDefault="001E0481" w:rsidP="00797A65">
      <w:pPr>
        <w:pStyle w:val="ListParagraph"/>
        <w:numPr>
          <w:ilvl w:val="1"/>
          <w:numId w:val="2"/>
        </w:numPr>
        <w:ind w:left="547" w:hanging="547"/>
        <w:contextualSpacing w:val="0"/>
      </w:pPr>
      <w:r w:rsidRPr="001E0481">
        <w:rPr>
          <w:b/>
          <w:lang w:val="en"/>
        </w:rPr>
        <w:t>Formulator</w:t>
      </w:r>
      <w:r>
        <w:rPr>
          <w:lang w:val="en"/>
        </w:rPr>
        <w:t>:</w:t>
      </w:r>
      <w:r w:rsidRPr="001E0481">
        <w:rPr>
          <w:lang w:val="en"/>
        </w:rPr>
        <w:t xml:space="preserve"> </w:t>
      </w:r>
      <w:r w:rsidRPr="00BB27D7">
        <w:rPr>
          <w:lang w:val="en"/>
        </w:rPr>
        <w:t xml:space="preserve">physical </w:t>
      </w:r>
      <w:r w:rsidR="00701642">
        <w:rPr>
          <w:lang w:val="en"/>
        </w:rPr>
        <w:t xml:space="preserve">person </w:t>
      </w:r>
      <w:r w:rsidRPr="00BB27D7">
        <w:rPr>
          <w:lang w:val="en"/>
        </w:rPr>
        <w:t xml:space="preserve">(natural, individual) or legal </w:t>
      </w:r>
      <w:r w:rsidR="00701642">
        <w:rPr>
          <w:lang w:val="en"/>
        </w:rPr>
        <w:t>entity</w:t>
      </w:r>
      <w:r w:rsidRPr="00BB27D7">
        <w:rPr>
          <w:lang w:val="en"/>
        </w:rPr>
        <w:t xml:space="preserve"> who is </w:t>
      </w:r>
      <w:r>
        <w:rPr>
          <w:lang w:val="en"/>
        </w:rPr>
        <w:t xml:space="preserve">engaged in </w:t>
      </w:r>
      <w:r w:rsidRPr="00BB27D7">
        <w:rPr>
          <w:lang w:val="en"/>
        </w:rPr>
        <w:t xml:space="preserve">the </w:t>
      </w:r>
      <w:r w:rsidRPr="001E0481">
        <w:rPr>
          <w:lang w:val="en"/>
        </w:rPr>
        <w:t xml:space="preserve">formulation of </w:t>
      </w:r>
      <w:r w:rsidRPr="001E0481">
        <w:t>fertilisers</w:t>
      </w:r>
      <w:r w:rsidRPr="001E0481">
        <w:rPr>
          <w:lang w:val="en"/>
        </w:rPr>
        <w:t xml:space="preserve"> and soil conditioners for agricultural use.</w:t>
      </w:r>
    </w:p>
    <w:p w:rsidR="00ED1CC4" w:rsidRDefault="00A1629A" w:rsidP="00797A65">
      <w:pPr>
        <w:pStyle w:val="ListParagraph"/>
        <w:numPr>
          <w:ilvl w:val="1"/>
          <w:numId w:val="2"/>
        </w:numPr>
        <w:ind w:left="547" w:hanging="547"/>
        <w:contextualSpacing w:val="0"/>
      </w:pPr>
      <w:r w:rsidRPr="00A1629A">
        <w:rPr>
          <w:b/>
          <w:lang w:val="en"/>
        </w:rPr>
        <w:t>Formulate</w:t>
      </w:r>
      <w:r w:rsidRPr="00A1629A">
        <w:rPr>
          <w:lang w:val="en"/>
        </w:rPr>
        <w:t xml:space="preserve">: action </w:t>
      </w:r>
      <w:r>
        <w:rPr>
          <w:lang w:val="en"/>
        </w:rPr>
        <w:t xml:space="preserve">of </w:t>
      </w:r>
      <w:r w:rsidRPr="00A1629A">
        <w:rPr>
          <w:lang w:val="en"/>
        </w:rPr>
        <w:t xml:space="preserve">proportionally mixing elements or </w:t>
      </w:r>
      <w:r w:rsidRPr="00A1629A">
        <w:t>fertiliser</w:t>
      </w:r>
      <w:r w:rsidRPr="00A1629A">
        <w:rPr>
          <w:lang w:val="en"/>
        </w:rPr>
        <w:t xml:space="preserve"> products or components of </w:t>
      </w:r>
      <w:r>
        <w:rPr>
          <w:lang w:val="en"/>
        </w:rPr>
        <w:t>soil conditioners</w:t>
      </w:r>
      <w:r w:rsidRPr="00A1629A">
        <w:rPr>
          <w:lang w:val="en"/>
        </w:rPr>
        <w:t>, with or without the aid of formulation aids.</w:t>
      </w:r>
    </w:p>
    <w:p w:rsidR="0048758E" w:rsidRDefault="000709D9" w:rsidP="00797A65">
      <w:pPr>
        <w:pStyle w:val="ListParagraph"/>
        <w:numPr>
          <w:ilvl w:val="1"/>
          <w:numId w:val="2"/>
        </w:numPr>
        <w:ind w:left="547" w:hanging="547"/>
        <w:contextualSpacing w:val="0"/>
      </w:pPr>
      <w:r w:rsidRPr="000709D9">
        <w:rPr>
          <w:b/>
        </w:rPr>
        <w:t>Confidential i</w:t>
      </w:r>
      <w:r w:rsidR="006A7CE6" w:rsidRPr="000709D9">
        <w:rPr>
          <w:b/>
        </w:rPr>
        <w:t>nformation</w:t>
      </w:r>
      <w:r w:rsidR="006A7CE6" w:rsidRPr="006A7CE6">
        <w:t xml:space="preserve">: information qualified as such in the present regulation and </w:t>
      </w:r>
      <w:r w:rsidR="00B82A8D">
        <w:t xml:space="preserve">in </w:t>
      </w:r>
      <w:r w:rsidR="006A7CE6" w:rsidRPr="006A7CE6">
        <w:t xml:space="preserve">the </w:t>
      </w:r>
      <w:r w:rsidR="00B82A8D" w:rsidRPr="006A7CE6">
        <w:t xml:space="preserve">existing </w:t>
      </w:r>
      <w:r w:rsidR="00B82A8D">
        <w:t xml:space="preserve">normative </w:t>
      </w:r>
      <w:r w:rsidR="006A7CE6" w:rsidRPr="006A7CE6">
        <w:t xml:space="preserve">in this matter of each </w:t>
      </w:r>
      <w:r w:rsidR="00B82A8D">
        <w:t>s</w:t>
      </w:r>
      <w:r w:rsidR="006A7CE6" w:rsidRPr="006A7CE6">
        <w:t>tate part</w:t>
      </w:r>
      <w:r w:rsidR="00B82A8D">
        <w:t>y</w:t>
      </w:r>
      <w:r w:rsidR="006A7CE6" w:rsidRPr="006A7CE6">
        <w:t xml:space="preserve"> of the Central American</w:t>
      </w:r>
      <w:r w:rsidR="00B82A8D" w:rsidRPr="00B82A8D">
        <w:t xml:space="preserve"> </w:t>
      </w:r>
      <w:r w:rsidR="00B82A8D" w:rsidRPr="006A7CE6">
        <w:t>Region</w:t>
      </w:r>
      <w:r w:rsidR="006A7CE6" w:rsidRPr="006A7CE6">
        <w:t>.</w:t>
      </w:r>
    </w:p>
    <w:p w:rsidR="008C6AC9" w:rsidRDefault="008230E1" w:rsidP="00797A65">
      <w:pPr>
        <w:pStyle w:val="ListParagraph"/>
        <w:numPr>
          <w:ilvl w:val="1"/>
          <w:numId w:val="2"/>
        </w:numPr>
        <w:ind w:left="547" w:hanging="547"/>
        <w:contextualSpacing w:val="0"/>
      </w:pPr>
      <w:r>
        <w:rPr>
          <w:b/>
          <w:lang w:val="en"/>
        </w:rPr>
        <w:t>I</w:t>
      </w:r>
      <w:r w:rsidRPr="008230E1">
        <w:rPr>
          <w:b/>
          <w:lang w:val="en"/>
        </w:rPr>
        <w:t>nert ingredient</w:t>
      </w:r>
      <w:r w:rsidRPr="008230E1">
        <w:rPr>
          <w:lang w:val="en"/>
        </w:rPr>
        <w:t xml:space="preserve">: any substance without </w:t>
      </w:r>
      <w:r w:rsidRPr="008230E1">
        <w:t>fertiliser</w:t>
      </w:r>
      <w:r w:rsidRPr="008230E1">
        <w:rPr>
          <w:lang w:val="en"/>
        </w:rPr>
        <w:t xml:space="preserve"> or </w:t>
      </w:r>
      <w:r>
        <w:rPr>
          <w:lang w:val="en"/>
        </w:rPr>
        <w:t xml:space="preserve">soil conditioner </w:t>
      </w:r>
      <w:r w:rsidRPr="008230E1">
        <w:rPr>
          <w:lang w:val="en"/>
        </w:rPr>
        <w:t>action for agricultural use which is used as a carrier, filler or as a conditioner in a formulation.</w:t>
      </w:r>
    </w:p>
    <w:p w:rsidR="00EB0625" w:rsidRDefault="00662CE4" w:rsidP="00797A65">
      <w:pPr>
        <w:pStyle w:val="ListParagraph"/>
        <w:numPr>
          <w:ilvl w:val="1"/>
          <w:numId w:val="2"/>
        </w:numPr>
        <w:ind w:left="547" w:hanging="547"/>
        <w:contextualSpacing w:val="0"/>
      </w:pPr>
      <w:r w:rsidRPr="00662CE4">
        <w:rPr>
          <w:b/>
          <w:lang w:val="en"/>
        </w:rPr>
        <w:t>Brand</w:t>
      </w:r>
      <w:r w:rsidRPr="00662CE4">
        <w:rPr>
          <w:lang w:val="en"/>
        </w:rPr>
        <w:t>: any visible sign</w:t>
      </w:r>
      <w:r>
        <w:rPr>
          <w:lang w:val="en"/>
        </w:rPr>
        <w:t>,</w:t>
      </w:r>
      <w:r w:rsidRPr="00662CE4">
        <w:rPr>
          <w:lang w:val="en"/>
        </w:rPr>
        <w:t xml:space="preserve"> </w:t>
      </w:r>
      <w:r w:rsidR="00EB1364">
        <w:rPr>
          <w:lang w:val="en"/>
        </w:rPr>
        <w:t>suitable</w:t>
      </w:r>
      <w:r w:rsidRPr="00662CE4">
        <w:rPr>
          <w:lang w:val="en"/>
        </w:rPr>
        <w:t xml:space="preserve"> </w:t>
      </w:r>
      <w:r w:rsidR="00EB1364">
        <w:rPr>
          <w:lang w:val="en"/>
        </w:rPr>
        <w:t xml:space="preserve">for </w:t>
      </w:r>
      <w:r w:rsidRPr="00662CE4">
        <w:rPr>
          <w:lang w:val="en"/>
        </w:rPr>
        <w:t>distinguishing the products or services of a company, with respect to products or services of other companies.</w:t>
      </w:r>
    </w:p>
    <w:p w:rsidR="00E779F2" w:rsidRDefault="00DF07FA" w:rsidP="00797A65">
      <w:pPr>
        <w:pStyle w:val="ListParagraph"/>
        <w:numPr>
          <w:ilvl w:val="1"/>
          <w:numId w:val="2"/>
        </w:numPr>
        <w:ind w:left="547" w:hanging="547"/>
        <w:contextualSpacing w:val="0"/>
      </w:pPr>
      <w:r w:rsidRPr="00DF07FA">
        <w:rPr>
          <w:b/>
          <w:lang w:val="en"/>
        </w:rPr>
        <w:t>Filler</w:t>
      </w:r>
      <w:r>
        <w:rPr>
          <w:lang w:val="en"/>
        </w:rPr>
        <w:t>:</w:t>
      </w:r>
      <w:r w:rsidRPr="00DF07FA">
        <w:rPr>
          <w:lang w:val="en"/>
        </w:rPr>
        <w:t xml:space="preserve"> substance that is not a </w:t>
      </w:r>
      <w:r w:rsidRPr="00DF07FA">
        <w:t>fertiliser</w:t>
      </w:r>
      <w:r w:rsidRPr="00DF07FA">
        <w:rPr>
          <w:lang w:val="en"/>
        </w:rPr>
        <w:t xml:space="preserve"> material, which is added </w:t>
      </w:r>
      <w:r>
        <w:rPr>
          <w:lang w:val="en"/>
        </w:rPr>
        <w:t xml:space="preserve">to </w:t>
      </w:r>
      <w:r w:rsidRPr="00DF07FA">
        <w:rPr>
          <w:lang w:val="en"/>
        </w:rPr>
        <w:t>a physical blend or chemical formula.</w:t>
      </w:r>
    </w:p>
    <w:p w:rsidR="00E779F2" w:rsidRDefault="006A6DB6" w:rsidP="00797A65">
      <w:pPr>
        <w:pStyle w:val="ListParagraph"/>
        <w:numPr>
          <w:ilvl w:val="1"/>
          <w:numId w:val="2"/>
        </w:numPr>
        <w:ind w:left="547" w:hanging="547"/>
        <w:contextualSpacing w:val="0"/>
      </w:pPr>
      <w:r w:rsidRPr="006A6DB6">
        <w:rPr>
          <w:b/>
          <w:lang w:val="en"/>
        </w:rPr>
        <w:t>Physical mixture</w:t>
      </w:r>
      <w:r w:rsidRPr="006A6DB6">
        <w:rPr>
          <w:lang w:val="en"/>
        </w:rPr>
        <w:t xml:space="preserve">: product that is obtained from the mixing or </w:t>
      </w:r>
      <w:r>
        <w:rPr>
          <w:lang w:val="en"/>
        </w:rPr>
        <w:t xml:space="preserve">joint </w:t>
      </w:r>
      <w:r w:rsidRPr="006A6DB6">
        <w:rPr>
          <w:lang w:val="en"/>
        </w:rPr>
        <w:t xml:space="preserve">granulation of two </w:t>
      </w:r>
      <w:r>
        <w:rPr>
          <w:lang w:val="en"/>
        </w:rPr>
        <w:t xml:space="preserve">more </w:t>
      </w:r>
      <w:r w:rsidRPr="006A6DB6">
        <w:t>fertiliser</w:t>
      </w:r>
      <w:r>
        <w:rPr>
          <w:lang w:val="en"/>
        </w:rPr>
        <w:t xml:space="preserve"> </w:t>
      </w:r>
      <w:r w:rsidRPr="006A6DB6">
        <w:rPr>
          <w:lang w:val="en"/>
        </w:rPr>
        <w:t xml:space="preserve">materials or </w:t>
      </w:r>
      <w:r>
        <w:rPr>
          <w:lang w:val="en"/>
        </w:rPr>
        <w:t xml:space="preserve">soil conditioners, </w:t>
      </w:r>
      <w:r w:rsidRPr="006A6DB6">
        <w:rPr>
          <w:lang w:val="en"/>
        </w:rPr>
        <w:t xml:space="preserve">without </w:t>
      </w:r>
      <w:r>
        <w:rPr>
          <w:lang w:val="en"/>
        </w:rPr>
        <w:t xml:space="preserve">producing </w:t>
      </w:r>
      <w:r w:rsidRPr="006A6DB6">
        <w:rPr>
          <w:lang w:val="en"/>
        </w:rPr>
        <w:t xml:space="preserve">chemical reactions between </w:t>
      </w:r>
      <w:r w:rsidR="00DD4D1E">
        <w:rPr>
          <w:lang w:val="en"/>
        </w:rPr>
        <w:t xml:space="preserve">the </w:t>
      </w:r>
      <w:r w:rsidRPr="006A6DB6">
        <w:rPr>
          <w:lang w:val="en"/>
        </w:rPr>
        <w:t>components thereof.</w:t>
      </w:r>
    </w:p>
    <w:p w:rsidR="00D2372F" w:rsidRDefault="008D5670" w:rsidP="00797A65">
      <w:pPr>
        <w:pStyle w:val="ListParagraph"/>
        <w:numPr>
          <w:ilvl w:val="1"/>
          <w:numId w:val="2"/>
        </w:numPr>
        <w:ind w:left="547" w:hanging="547"/>
        <w:contextualSpacing w:val="0"/>
      </w:pPr>
      <w:r w:rsidRPr="008D5670">
        <w:rPr>
          <w:b/>
          <w:lang w:val="en"/>
        </w:rPr>
        <w:t xml:space="preserve">Modification to the </w:t>
      </w:r>
      <w:r>
        <w:rPr>
          <w:b/>
          <w:lang w:val="en"/>
        </w:rPr>
        <w:t>record</w:t>
      </w:r>
      <w:r w:rsidRPr="008D5670">
        <w:rPr>
          <w:lang w:val="en"/>
        </w:rPr>
        <w:t xml:space="preserve">: changes, additions or deletions in the </w:t>
      </w:r>
      <w:r w:rsidR="005B2CC7">
        <w:rPr>
          <w:lang w:val="en"/>
        </w:rPr>
        <w:t xml:space="preserve">registration of the </w:t>
      </w:r>
      <w:r>
        <w:rPr>
          <w:lang w:val="en"/>
        </w:rPr>
        <w:t>record</w:t>
      </w:r>
      <w:r w:rsidRPr="008D5670">
        <w:rPr>
          <w:lang w:val="en"/>
        </w:rPr>
        <w:t>, requested by the holder of the same.</w:t>
      </w:r>
    </w:p>
    <w:p w:rsidR="002E3EA9" w:rsidRDefault="00EC14AE" w:rsidP="00797A65">
      <w:pPr>
        <w:pStyle w:val="ListParagraph"/>
        <w:numPr>
          <w:ilvl w:val="1"/>
          <w:numId w:val="2"/>
        </w:numPr>
        <w:ind w:left="547" w:hanging="547"/>
        <w:contextualSpacing w:val="0"/>
      </w:pPr>
      <w:r w:rsidRPr="00EC14AE">
        <w:rPr>
          <w:b/>
          <w:lang w:val="en"/>
        </w:rPr>
        <w:lastRenderedPageBreak/>
        <w:t>Single product</w:t>
      </w:r>
      <w:r w:rsidRPr="00EC14AE">
        <w:rPr>
          <w:lang w:val="en"/>
        </w:rPr>
        <w:t xml:space="preserve">: </w:t>
      </w:r>
      <w:r w:rsidRPr="00145BBB">
        <w:t>fertiliser</w:t>
      </w:r>
      <w:r w:rsidRPr="00EC14AE">
        <w:rPr>
          <w:lang w:val="en"/>
        </w:rPr>
        <w:t xml:space="preserve"> </w:t>
      </w:r>
      <w:r w:rsidR="00145BBB">
        <w:rPr>
          <w:lang w:val="en"/>
        </w:rPr>
        <w:t>that contains</w:t>
      </w:r>
      <w:r w:rsidRPr="00EC14AE">
        <w:rPr>
          <w:lang w:val="en"/>
        </w:rPr>
        <w:t xml:space="preserve"> a single type of chemical compound or </w:t>
      </w:r>
      <w:r w:rsidR="009F3B6F">
        <w:rPr>
          <w:lang w:val="en"/>
        </w:rPr>
        <w:t>that</w:t>
      </w:r>
      <w:r w:rsidR="00B14ADF">
        <w:rPr>
          <w:lang w:val="en"/>
        </w:rPr>
        <w:t>,</w:t>
      </w:r>
      <w:r w:rsidR="009F3B6F">
        <w:rPr>
          <w:lang w:val="en"/>
        </w:rPr>
        <w:t xml:space="preserve"> in </w:t>
      </w:r>
      <w:r w:rsidRPr="00EC14AE">
        <w:rPr>
          <w:lang w:val="en"/>
        </w:rPr>
        <w:t>the product</w:t>
      </w:r>
      <w:r w:rsidR="00B14ADF">
        <w:rPr>
          <w:lang w:val="en"/>
        </w:rPr>
        <w:t>,</w:t>
      </w:r>
      <w:r w:rsidRPr="00EC14AE">
        <w:rPr>
          <w:lang w:val="en"/>
        </w:rPr>
        <w:t xml:space="preserve"> </w:t>
      </w:r>
      <w:r w:rsidR="00B14ADF">
        <w:rPr>
          <w:lang w:val="en"/>
        </w:rPr>
        <w:t>there is no mixture</w:t>
      </w:r>
      <w:r w:rsidRPr="00EC14AE">
        <w:rPr>
          <w:lang w:val="en"/>
        </w:rPr>
        <w:t>.</w:t>
      </w:r>
    </w:p>
    <w:p w:rsidR="000B322A" w:rsidRDefault="0069180E" w:rsidP="00797A65">
      <w:pPr>
        <w:pStyle w:val="ListParagraph"/>
        <w:numPr>
          <w:ilvl w:val="1"/>
          <w:numId w:val="2"/>
        </w:numPr>
        <w:ind w:left="547" w:hanging="547"/>
        <w:contextualSpacing w:val="0"/>
      </w:pPr>
      <w:r w:rsidRPr="0069180E">
        <w:rPr>
          <w:b/>
          <w:lang w:val="en"/>
        </w:rPr>
        <w:t>Trade name</w:t>
      </w:r>
      <w:r w:rsidRPr="0069180E">
        <w:rPr>
          <w:lang w:val="en"/>
        </w:rPr>
        <w:t>: name, denomination, designation or abbreviation that identifies or distinguishes a company or establishment in its commercial activity.</w:t>
      </w:r>
    </w:p>
    <w:p w:rsidR="00072E76" w:rsidRPr="0069180E" w:rsidRDefault="0069180E" w:rsidP="00797A65">
      <w:pPr>
        <w:pStyle w:val="ListParagraph"/>
        <w:numPr>
          <w:ilvl w:val="1"/>
          <w:numId w:val="2"/>
        </w:numPr>
        <w:ind w:left="547" w:hanging="547"/>
        <w:contextualSpacing w:val="0"/>
      </w:pPr>
      <w:r w:rsidRPr="0069180E">
        <w:rPr>
          <w:b/>
          <w:lang w:val="en"/>
        </w:rPr>
        <w:t>Pamphlet</w:t>
      </w:r>
      <w:r w:rsidRPr="0069180E">
        <w:rPr>
          <w:lang w:val="en"/>
        </w:rPr>
        <w:t xml:space="preserve">: printed material that accompanies each commercial presentation of a </w:t>
      </w:r>
      <w:r w:rsidRPr="0069180E">
        <w:t>fertiliser</w:t>
      </w:r>
      <w:r w:rsidRPr="0069180E">
        <w:rPr>
          <w:lang w:val="en"/>
        </w:rPr>
        <w:t xml:space="preserve"> or </w:t>
      </w:r>
      <w:r>
        <w:rPr>
          <w:lang w:val="en"/>
        </w:rPr>
        <w:t>soil conditioner</w:t>
      </w:r>
      <w:r w:rsidRPr="0069180E">
        <w:rPr>
          <w:lang w:val="en"/>
        </w:rPr>
        <w:t>, for agricultural use containing supplementary information to the label.</w:t>
      </w:r>
    </w:p>
    <w:p w:rsidR="0069180E" w:rsidRPr="00AF08C7" w:rsidRDefault="00512187" w:rsidP="00797A65">
      <w:pPr>
        <w:pStyle w:val="ListParagraph"/>
        <w:numPr>
          <w:ilvl w:val="1"/>
          <w:numId w:val="2"/>
        </w:numPr>
        <w:ind w:left="547" w:hanging="547"/>
        <w:contextualSpacing w:val="0"/>
      </w:pPr>
      <w:r w:rsidRPr="00512187">
        <w:rPr>
          <w:b/>
          <w:lang w:val="en"/>
        </w:rPr>
        <w:t>Natural product</w:t>
      </w:r>
      <w:r w:rsidRPr="00512187">
        <w:rPr>
          <w:lang w:val="en"/>
        </w:rPr>
        <w:t xml:space="preserve">: </w:t>
      </w:r>
      <w:r w:rsidRPr="00512187">
        <w:t>fertiliser</w:t>
      </w:r>
      <w:r w:rsidRPr="00512187">
        <w:rPr>
          <w:lang w:val="en"/>
        </w:rPr>
        <w:t xml:space="preserve"> or </w:t>
      </w:r>
      <w:r>
        <w:rPr>
          <w:lang w:val="en"/>
        </w:rPr>
        <w:t>soil conditioner</w:t>
      </w:r>
      <w:r w:rsidRPr="00512187">
        <w:rPr>
          <w:lang w:val="en"/>
        </w:rPr>
        <w:t xml:space="preserve"> that comes from nature, of animal, vegetable or mineral origin that is used as such in simple form or </w:t>
      </w:r>
      <w:r w:rsidR="00AF08C7">
        <w:rPr>
          <w:lang w:val="en"/>
        </w:rPr>
        <w:t xml:space="preserve">by </w:t>
      </w:r>
      <w:r w:rsidRPr="00512187">
        <w:rPr>
          <w:lang w:val="en"/>
        </w:rPr>
        <w:t>forming part of a more complex mixture.</w:t>
      </w:r>
    </w:p>
    <w:p w:rsidR="00AF08C7" w:rsidRPr="000534A2" w:rsidRDefault="00E547F3" w:rsidP="00797A65">
      <w:pPr>
        <w:pStyle w:val="ListParagraph"/>
        <w:numPr>
          <w:ilvl w:val="1"/>
          <w:numId w:val="2"/>
        </w:numPr>
        <w:ind w:left="547" w:hanging="547"/>
        <w:contextualSpacing w:val="0"/>
      </w:pPr>
      <w:r w:rsidRPr="00E547F3">
        <w:rPr>
          <w:b/>
          <w:lang w:val="en"/>
        </w:rPr>
        <w:t>Synthetic product</w:t>
      </w:r>
      <w:r w:rsidRPr="00E547F3">
        <w:rPr>
          <w:lang w:val="en"/>
        </w:rPr>
        <w:t xml:space="preserve">: </w:t>
      </w:r>
      <w:r w:rsidRPr="00E547F3">
        <w:t>fertiliser</w:t>
      </w:r>
      <w:r w:rsidRPr="00E547F3">
        <w:rPr>
          <w:lang w:val="en"/>
        </w:rPr>
        <w:t xml:space="preserve"> or </w:t>
      </w:r>
      <w:r>
        <w:rPr>
          <w:lang w:val="en"/>
        </w:rPr>
        <w:t xml:space="preserve">soil conditioner </w:t>
      </w:r>
      <w:r w:rsidRPr="00E547F3">
        <w:rPr>
          <w:lang w:val="en"/>
        </w:rPr>
        <w:t xml:space="preserve">that is generated from other materials in which chemical reactions </w:t>
      </w:r>
      <w:r>
        <w:rPr>
          <w:lang w:val="en"/>
        </w:rPr>
        <w:t xml:space="preserve">occur </w:t>
      </w:r>
      <w:r w:rsidRPr="00E547F3">
        <w:rPr>
          <w:lang w:val="en"/>
        </w:rPr>
        <w:t>by modifying the original components.</w:t>
      </w:r>
    </w:p>
    <w:p w:rsidR="000534A2" w:rsidRPr="005B2CC7" w:rsidRDefault="0057417C" w:rsidP="00797A65">
      <w:pPr>
        <w:pStyle w:val="ListParagraph"/>
        <w:numPr>
          <w:ilvl w:val="1"/>
          <w:numId w:val="2"/>
        </w:numPr>
        <w:ind w:left="547" w:hanging="547"/>
        <w:contextualSpacing w:val="0"/>
      </w:pPr>
      <w:r w:rsidRPr="005B2CC7">
        <w:rPr>
          <w:b/>
          <w:lang w:val="en"/>
        </w:rPr>
        <w:t>Repackaging or repacking</w:t>
      </w:r>
      <w:r w:rsidRPr="0057417C">
        <w:rPr>
          <w:lang w:val="en"/>
        </w:rPr>
        <w:t>: action of transferring the product from its original packaging to other presentations.</w:t>
      </w:r>
    </w:p>
    <w:p w:rsidR="005B2CC7" w:rsidRPr="00903F82" w:rsidRDefault="00575D25" w:rsidP="00797A65">
      <w:pPr>
        <w:pStyle w:val="ListParagraph"/>
        <w:numPr>
          <w:ilvl w:val="1"/>
          <w:numId w:val="2"/>
        </w:numPr>
        <w:ind w:left="547" w:hanging="547"/>
        <w:contextualSpacing w:val="0"/>
      </w:pPr>
      <w:r>
        <w:rPr>
          <w:b/>
          <w:lang w:val="en"/>
        </w:rPr>
        <w:t>Record</w:t>
      </w:r>
      <w:r w:rsidR="004A4A1B" w:rsidRPr="004A4A1B">
        <w:rPr>
          <w:lang w:val="en"/>
        </w:rPr>
        <w:t xml:space="preserve">: administrative, technical and legal process by which any application for registration of a </w:t>
      </w:r>
      <w:r w:rsidR="004A4A1B" w:rsidRPr="004A4A1B">
        <w:t>fertiliser</w:t>
      </w:r>
      <w:r w:rsidR="004A4A1B" w:rsidRPr="004A4A1B">
        <w:rPr>
          <w:lang w:val="en"/>
        </w:rPr>
        <w:t xml:space="preserve"> or </w:t>
      </w:r>
      <w:r w:rsidR="004A4A1B">
        <w:rPr>
          <w:lang w:val="en"/>
        </w:rPr>
        <w:t xml:space="preserve">soil conditioner </w:t>
      </w:r>
      <w:r w:rsidR="004A4A1B" w:rsidRPr="004A4A1B">
        <w:rPr>
          <w:lang w:val="en"/>
        </w:rPr>
        <w:t xml:space="preserve">for agricultural use is evaluated by the </w:t>
      </w:r>
      <w:r w:rsidR="00D74363">
        <w:rPr>
          <w:lang w:val="en"/>
        </w:rPr>
        <w:t>competent national authority</w:t>
      </w:r>
      <w:r w:rsidR="004A4A1B" w:rsidRPr="004A4A1B">
        <w:rPr>
          <w:lang w:val="en"/>
        </w:rPr>
        <w:t xml:space="preserve"> prior to the registration of a product.</w:t>
      </w:r>
    </w:p>
    <w:p w:rsidR="00903F82" w:rsidRPr="00862F15" w:rsidRDefault="00BF7ECE" w:rsidP="00797A65">
      <w:pPr>
        <w:pStyle w:val="ListParagraph"/>
        <w:numPr>
          <w:ilvl w:val="1"/>
          <w:numId w:val="2"/>
        </w:numPr>
        <w:ind w:left="547" w:hanging="547"/>
        <w:contextualSpacing w:val="0"/>
      </w:pPr>
      <w:r w:rsidRPr="00BF7ECE">
        <w:rPr>
          <w:b/>
          <w:lang w:val="en"/>
        </w:rPr>
        <w:t>Legal representative</w:t>
      </w:r>
      <w:r>
        <w:rPr>
          <w:lang w:val="en"/>
        </w:rPr>
        <w:t xml:space="preserve">: physical person (natural, individual), who represents the holder or owner of the </w:t>
      </w:r>
      <w:r w:rsidR="00575D25">
        <w:rPr>
          <w:lang w:val="en"/>
        </w:rPr>
        <w:t>record</w:t>
      </w:r>
      <w:r>
        <w:rPr>
          <w:lang w:val="en"/>
        </w:rPr>
        <w:t xml:space="preserve"> and </w:t>
      </w:r>
      <w:r w:rsidR="00575D25">
        <w:rPr>
          <w:lang w:val="en"/>
        </w:rPr>
        <w:t xml:space="preserve">is </w:t>
      </w:r>
      <w:r>
        <w:rPr>
          <w:lang w:val="en"/>
        </w:rPr>
        <w:t xml:space="preserve">responsible to the </w:t>
      </w:r>
      <w:r w:rsidR="00540076">
        <w:rPr>
          <w:lang w:val="en"/>
        </w:rPr>
        <w:t>competent national authority</w:t>
      </w:r>
      <w:r>
        <w:rPr>
          <w:lang w:val="en"/>
        </w:rPr>
        <w:t>.</w:t>
      </w:r>
    </w:p>
    <w:p w:rsidR="00862F15" w:rsidRPr="001E6CA9" w:rsidRDefault="00E75269" w:rsidP="00797A65">
      <w:pPr>
        <w:pStyle w:val="ListParagraph"/>
        <w:numPr>
          <w:ilvl w:val="1"/>
          <w:numId w:val="2"/>
        </w:numPr>
        <w:ind w:left="547" w:hanging="547"/>
        <w:contextualSpacing w:val="0"/>
      </w:pPr>
      <w:r w:rsidRPr="00E75269">
        <w:rPr>
          <w:b/>
          <w:lang w:val="en"/>
        </w:rPr>
        <w:t>Applicant</w:t>
      </w:r>
      <w:r>
        <w:rPr>
          <w:lang w:val="en"/>
        </w:rPr>
        <w:t xml:space="preserve">: </w:t>
      </w:r>
      <w:r w:rsidR="00007509">
        <w:rPr>
          <w:lang w:val="en"/>
        </w:rPr>
        <w:t xml:space="preserve">physical </w:t>
      </w:r>
      <w:r>
        <w:rPr>
          <w:lang w:val="en"/>
        </w:rPr>
        <w:t>(</w:t>
      </w:r>
      <w:r w:rsidR="00007509">
        <w:rPr>
          <w:lang w:val="en"/>
        </w:rPr>
        <w:t>natural</w:t>
      </w:r>
      <w:r>
        <w:rPr>
          <w:lang w:val="en"/>
        </w:rPr>
        <w:t xml:space="preserve">, individual) or legal </w:t>
      </w:r>
      <w:r w:rsidR="001C6232">
        <w:rPr>
          <w:lang w:val="en"/>
        </w:rPr>
        <w:t>entity</w:t>
      </w:r>
      <w:r w:rsidR="003C29F9">
        <w:rPr>
          <w:lang w:val="en"/>
        </w:rPr>
        <w:t xml:space="preserve"> </w:t>
      </w:r>
      <w:r>
        <w:rPr>
          <w:lang w:val="en"/>
        </w:rPr>
        <w:t xml:space="preserve">that requests </w:t>
      </w:r>
      <w:r w:rsidR="001E6CA9">
        <w:rPr>
          <w:lang w:val="en"/>
        </w:rPr>
        <w:t xml:space="preserve">of </w:t>
      </w:r>
      <w:r>
        <w:rPr>
          <w:lang w:val="en"/>
        </w:rPr>
        <w:t xml:space="preserve">the </w:t>
      </w:r>
      <w:r w:rsidR="00016C2E">
        <w:rPr>
          <w:lang w:val="en"/>
        </w:rPr>
        <w:t>c</w:t>
      </w:r>
      <w:r>
        <w:rPr>
          <w:lang w:val="en"/>
        </w:rPr>
        <w:t xml:space="preserve">ompetent </w:t>
      </w:r>
      <w:r w:rsidR="00016C2E">
        <w:rPr>
          <w:lang w:val="en"/>
        </w:rPr>
        <w:t>n</w:t>
      </w:r>
      <w:r w:rsidR="001E6CA9">
        <w:rPr>
          <w:lang w:val="en"/>
        </w:rPr>
        <w:t xml:space="preserve">ational </w:t>
      </w:r>
      <w:r w:rsidR="00016C2E">
        <w:rPr>
          <w:lang w:val="en"/>
        </w:rPr>
        <w:t>a</w:t>
      </w:r>
      <w:r>
        <w:rPr>
          <w:lang w:val="en"/>
        </w:rPr>
        <w:t xml:space="preserve">uthority </w:t>
      </w:r>
      <w:r w:rsidR="001E6CA9">
        <w:rPr>
          <w:lang w:val="en"/>
        </w:rPr>
        <w:t xml:space="preserve">the </w:t>
      </w:r>
      <w:r>
        <w:rPr>
          <w:lang w:val="en"/>
        </w:rPr>
        <w:t xml:space="preserve">registration, renewal, modification and updating of </w:t>
      </w:r>
      <w:r w:rsidR="001E6CA9">
        <w:rPr>
          <w:lang w:val="en"/>
        </w:rPr>
        <w:t xml:space="preserve">the record of </w:t>
      </w:r>
      <w:r w:rsidRPr="001E6CA9">
        <w:t>fertili</w:t>
      </w:r>
      <w:r w:rsidR="001E6CA9" w:rsidRPr="001E6CA9">
        <w:t>s</w:t>
      </w:r>
      <w:r w:rsidRPr="001E6CA9">
        <w:t>er</w:t>
      </w:r>
      <w:r>
        <w:rPr>
          <w:lang w:val="en"/>
        </w:rPr>
        <w:t xml:space="preserve"> and </w:t>
      </w:r>
      <w:r w:rsidR="001E6CA9">
        <w:rPr>
          <w:lang w:val="en"/>
        </w:rPr>
        <w:t>soil conditioner</w:t>
      </w:r>
      <w:r>
        <w:rPr>
          <w:lang w:val="en"/>
        </w:rPr>
        <w:t>, for agricultural use for commercial purposes.</w:t>
      </w:r>
    </w:p>
    <w:p w:rsidR="001E6CA9" w:rsidRPr="00B1775F" w:rsidRDefault="00016C2E" w:rsidP="00797A65">
      <w:pPr>
        <w:pStyle w:val="ListParagraph"/>
        <w:numPr>
          <w:ilvl w:val="1"/>
          <w:numId w:val="2"/>
        </w:numPr>
        <w:ind w:left="547" w:hanging="547"/>
        <w:contextualSpacing w:val="0"/>
      </w:pPr>
      <w:r w:rsidRPr="00016C2E">
        <w:rPr>
          <w:b/>
          <w:lang w:val="en"/>
        </w:rPr>
        <w:t>Record holder</w:t>
      </w:r>
      <w:r>
        <w:rPr>
          <w:lang w:val="en"/>
        </w:rPr>
        <w:t xml:space="preserve">: Physical person (natural, individual) or legal entity, owner of the record of a </w:t>
      </w:r>
      <w:r w:rsidRPr="00016C2E">
        <w:t xml:space="preserve">fertiliser </w:t>
      </w:r>
      <w:r>
        <w:rPr>
          <w:lang w:val="en"/>
        </w:rPr>
        <w:t>or soil conditioner for agricultural use, for the purposes of the competent national authority.</w:t>
      </w:r>
    </w:p>
    <w:p w:rsidR="00B1775F" w:rsidRPr="00B1775F" w:rsidRDefault="00B1775F" w:rsidP="00B1775F">
      <w:pPr>
        <w:pStyle w:val="ListParagraph"/>
        <w:ind w:left="1080"/>
      </w:pPr>
    </w:p>
    <w:p w:rsidR="008A3C3B" w:rsidRPr="0095179A" w:rsidRDefault="0095179A" w:rsidP="00797A65">
      <w:pPr>
        <w:pStyle w:val="ListParagraph"/>
        <w:numPr>
          <w:ilvl w:val="0"/>
          <w:numId w:val="2"/>
        </w:numPr>
        <w:ind w:left="547" w:hanging="547"/>
        <w:contextualSpacing w:val="0"/>
        <w:rPr>
          <w:b/>
        </w:rPr>
      </w:pPr>
      <w:r w:rsidRPr="0095179A">
        <w:rPr>
          <w:rStyle w:val="alt-edited"/>
          <w:b/>
          <w:lang w:val="en"/>
        </w:rPr>
        <w:t>GENERAL PROVISIONS</w:t>
      </w:r>
    </w:p>
    <w:p w:rsidR="000B4B0F" w:rsidRPr="00F414DF" w:rsidRDefault="00A2527D" w:rsidP="00797A65">
      <w:pPr>
        <w:pStyle w:val="ListParagraph"/>
        <w:numPr>
          <w:ilvl w:val="1"/>
          <w:numId w:val="2"/>
        </w:numPr>
        <w:ind w:left="547" w:hanging="547"/>
        <w:contextualSpacing w:val="0"/>
      </w:pPr>
      <w:r>
        <w:rPr>
          <w:lang w:val="en"/>
        </w:rPr>
        <w:t xml:space="preserve">The physical person (natural, individual) or legal entity who intends to manufacture, formulate, extract, register, modify, renew, import, package, repackage, </w:t>
      </w:r>
      <w:r w:rsidR="00EA3501">
        <w:rPr>
          <w:lang w:val="en"/>
        </w:rPr>
        <w:t xml:space="preserve">repack, </w:t>
      </w:r>
      <w:r>
        <w:rPr>
          <w:lang w:val="en"/>
        </w:rPr>
        <w:t xml:space="preserve">export, store, </w:t>
      </w:r>
      <w:r w:rsidR="00F0027B">
        <w:rPr>
          <w:lang w:val="en"/>
        </w:rPr>
        <w:t xml:space="preserve">or </w:t>
      </w:r>
      <w:r w:rsidR="00B83E15">
        <w:rPr>
          <w:lang w:val="en"/>
        </w:rPr>
        <w:t>sell</w:t>
      </w:r>
      <w:r>
        <w:rPr>
          <w:lang w:val="en"/>
        </w:rPr>
        <w:t xml:space="preserve"> </w:t>
      </w:r>
      <w:r w:rsidRPr="00F0027B">
        <w:t>fertili</w:t>
      </w:r>
      <w:r w:rsidR="00F0027B" w:rsidRPr="00F0027B">
        <w:t>s</w:t>
      </w:r>
      <w:r w:rsidRPr="00F0027B">
        <w:t>ers</w:t>
      </w:r>
      <w:r>
        <w:rPr>
          <w:lang w:val="en"/>
        </w:rPr>
        <w:t xml:space="preserve"> and </w:t>
      </w:r>
      <w:r w:rsidR="00F0027B">
        <w:rPr>
          <w:lang w:val="en"/>
        </w:rPr>
        <w:t xml:space="preserve">soil conditioners </w:t>
      </w:r>
      <w:r>
        <w:rPr>
          <w:lang w:val="en"/>
        </w:rPr>
        <w:t xml:space="preserve">for agricultural use must be registered as </w:t>
      </w:r>
      <w:r w:rsidR="00F0027B">
        <w:rPr>
          <w:lang w:val="en"/>
        </w:rPr>
        <w:t xml:space="preserve">such with </w:t>
      </w:r>
      <w:r>
        <w:rPr>
          <w:lang w:val="en"/>
        </w:rPr>
        <w:t xml:space="preserve">the </w:t>
      </w:r>
      <w:r w:rsidR="00F0027B">
        <w:rPr>
          <w:lang w:val="en"/>
        </w:rPr>
        <w:t xml:space="preserve">competent national authority </w:t>
      </w:r>
      <w:r>
        <w:rPr>
          <w:lang w:val="en"/>
        </w:rPr>
        <w:t xml:space="preserve">in accordance with the legislation in force in each State Party </w:t>
      </w:r>
      <w:r w:rsidR="00EF1AE9">
        <w:rPr>
          <w:lang w:val="en"/>
        </w:rPr>
        <w:t xml:space="preserve">in </w:t>
      </w:r>
      <w:r>
        <w:rPr>
          <w:lang w:val="en"/>
        </w:rPr>
        <w:t>the Central American Region.</w:t>
      </w:r>
    </w:p>
    <w:p w:rsidR="00600C62" w:rsidRDefault="00C87773" w:rsidP="00797A65">
      <w:pPr>
        <w:pStyle w:val="ListParagraph"/>
        <w:numPr>
          <w:ilvl w:val="1"/>
          <w:numId w:val="2"/>
        </w:numPr>
        <w:ind w:left="547" w:hanging="547"/>
        <w:contextualSpacing w:val="0"/>
      </w:pPr>
      <w:r>
        <w:rPr>
          <w:lang w:val="en"/>
        </w:rPr>
        <w:t xml:space="preserve">For registration procedures, the legal representative of the holder of the </w:t>
      </w:r>
      <w:r w:rsidR="00CD4598">
        <w:rPr>
          <w:lang w:val="en"/>
        </w:rPr>
        <w:t>record</w:t>
      </w:r>
      <w:r>
        <w:rPr>
          <w:lang w:val="en"/>
        </w:rPr>
        <w:t xml:space="preserve"> or applicant must be domiciled in the national territory.</w:t>
      </w:r>
    </w:p>
    <w:p w:rsidR="0095749F" w:rsidRDefault="002D60EA" w:rsidP="00797A65">
      <w:pPr>
        <w:pStyle w:val="ListParagraph"/>
        <w:numPr>
          <w:ilvl w:val="1"/>
          <w:numId w:val="2"/>
        </w:numPr>
        <w:ind w:left="547" w:hanging="547"/>
        <w:contextualSpacing w:val="0"/>
      </w:pPr>
      <w:r w:rsidRPr="002D60EA">
        <w:lastRenderedPageBreak/>
        <w:t>Fertilisers</w:t>
      </w:r>
      <w:r>
        <w:rPr>
          <w:lang w:val="en"/>
        </w:rPr>
        <w:t xml:space="preserve"> and soil conditioners for agricultural use must be registered with the competent national authority prior to importation, export, manufacture, formulation, </w:t>
      </w:r>
      <w:proofErr w:type="gramStart"/>
      <w:r>
        <w:rPr>
          <w:lang w:val="en"/>
        </w:rPr>
        <w:t>packaging</w:t>
      </w:r>
      <w:proofErr w:type="gramEnd"/>
      <w:r>
        <w:rPr>
          <w:lang w:val="en"/>
        </w:rPr>
        <w:t xml:space="preserve">, repackaging, </w:t>
      </w:r>
      <w:r w:rsidR="0030404C">
        <w:rPr>
          <w:lang w:val="en"/>
        </w:rPr>
        <w:t>repacking</w:t>
      </w:r>
      <w:r>
        <w:rPr>
          <w:lang w:val="en"/>
        </w:rPr>
        <w:t xml:space="preserve"> and </w:t>
      </w:r>
      <w:r w:rsidR="00655C3F">
        <w:rPr>
          <w:lang w:val="en"/>
        </w:rPr>
        <w:t>selling</w:t>
      </w:r>
      <w:r>
        <w:rPr>
          <w:lang w:val="en"/>
        </w:rPr>
        <w:t>.</w:t>
      </w:r>
    </w:p>
    <w:p w:rsidR="0098511E" w:rsidRPr="007B792E" w:rsidRDefault="007B792E" w:rsidP="00197327">
      <w:pPr>
        <w:pStyle w:val="ListParagraph"/>
        <w:numPr>
          <w:ilvl w:val="1"/>
          <w:numId w:val="2"/>
        </w:numPr>
        <w:ind w:left="547" w:hanging="547"/>
        <w:contextualSpacing w:val="0"/>
      </w:pPr>
      <w:r>
        <w:rPr>
          <w:lang w:val="en"/>
        </w:rPr>
        <w:t>The present regulation establishes the following types of records for commercial purposes:</w:t>
      </w:r>
    </w:p>
    <w:p w:rsidR="007B792E" w:rsidRDefault="007B792E" w:rsidP="0049127E">
      <w:pPr>
        <w:pStyle w:val="ListParagraph"/>
        <w:numPr>
          <w:ilvl w:val="0"/>
          <w:numId w:val="3"/>
        </w:numPr>
        <w:ind w:left="540" w:hanging="540"/>
      </w:pPr>
      <w:r>
        <w:t>Fertilisers</w:t>
      </w:r>
    </w:p>
    <w:p w:rsidR="007B792E" w:rsidRDefault="007B792E" w:rsidP="00797A65">
      <w:pPr>
        <w:pStyle w:val="ListParagraph"/>
        <w:numPr>
          <w:ilvl w:val="0"/>
          <w:numId w:val="3"/>
        </w:numPr>
        <w:ind w:left="547" w:hanging="547"/>
        <w:contextualSpacing w:val="0"/>
      </w:pPr>
      <w:r>
        <w:t>Soil conditioners</w:t>
      </w:r>
    </w:p>
    <w:p w:rsidR="00635EB5" w:rsidRDefault="009221E2" w:rsidP="00797A65">
      <w:pPr>
        <w:pStyle w:val="ListParagraph"/>
        <w:numPr>
          <w:ilvl w:val="1"/>
          <w:numId w:val="2"/>
        </w:numPr>
        <w:ind w:left="547" w:hanging="547"/>
        <w:contextualSpacing w:val="0"/>
      </w:pPr>
      <w:r>
        <w:rPr>
          <w:lang w:val="en"/>
        </w:rPr>
        <w:t xml:space="preserve">The registration dossier of a </w:t>
      </w:r>
      <w:r w:rsidRPr="009221E2">
        <w:t>fertiliser</w:t>
      </w:r>
      <w:r>
        <w:rPr>
          <w:lang w:val="en"/>
        </w:rPr>
        <w:t xml:space="preserve"> or an amendment for agricultural use must contain administrative and technical information in accordance with the requirements established in these regulations.</w:t>
      </w:r>
    </w:p>
    <w:p w:rsidR="007E7BC8" w:rsidRDefault="009221E2" w:rsidP="00797A65">
      <w:pPr>
        <w:pStyle w:val="ListParagraph"/>
        <w:numPr>
          <w:ilvl w:val="1"/>
          <w:numId w:val="2"/>
        </w:numPr>
        <w:ind w:left="547" w:hanging="547"/>
        <w:contextualSpacing w:val="0"/>
      </w:pPr>
      <w:r>
        <w:rPr>
          <w:lang w:val="en"/>
        </w:rPr>
        <w:t xml:space="preserve">The information contained in documents submitted to the </w:t>
      </w:r>
      <w:r w:rsidR="00002450">
        <w:rPr>
          <w:lang w:val="en"/>
        </w:rPr>
        <w:t xml:space="preserve">competent national authority </w:t>
      </w:r>
      <w:r>
        <w:rPr>
          <w:lang w:val="en"/>
        </w:rPr>
        <w:t xml:space="preserve">to support </w:t>
      </w:r>
      <w:r w:rsidR="00192B1C">
        <w:rPr>
          <w:lang w:val="en"/>
        </w:rPr>
        <w:t xml:space="preserve">the registration </w:t>
      </w:r>
      <w:r>
        <w:rPr>
          <w:lang w:val="en"/>
        </w:rPr>
        <w:t xml:space="preserve">and which are written in a language other than Spanish, shall be admissible by the </w:t>
      </w:r>
      <w:r w:rsidR="00192B1C">
        <w:rPr>
          <w:lang w:val="en"/>
        </w:rPr>
        <w:t xml:space="preserve">competent national authority </w:t>
      </w:r>
      <w:r>
        <w:rPr>
          <w:lang w:val="en"/>
        </w:rPr>
        <w:t xml:space="preserve">together with its translation into Spanish, the documents indicated in numerals 5.1.b </w:t>
      </w:r>
      <w:r w:rsidR="002D21BC">
        <w:rPr>
          <w:lang w:val="en"/>
        </w:rPr>
        <w:t xml:space="preserve">or </w:t>
      </w:r>
      <w:r>
        <w:rPr>
          <w:lang w:val="en"/>
        </w:rPr>
        <w:t xml:space="preserve">6.1.b written in </w:t>
      </w:r>
      <w:r w:rsidR="00623915">
        <w:rPr>
          <w:lang w:val="en"/>
        </w:rPr>
        <w:t>a l</w:t>
      </w:r>
      <w:r>
        <w:rPr>
          <w:lang w:val="en"/>
        </w:rPr>
        <w:t>anguage other than Spanish must be presented with their respective official translation into Spanish.</w:t>
      </w:r>
    </w:p>
    <w:p w:rsidR="000212A0" w:rsidRPr="00AF3989" w:rsidRDefault="00AF3989" w:rsidP="00797A65">
      <w:pPr>
        <w:pStyle w:val="ListParagraph"/>
        <w:numPr>
          <w:ilvl w:val="1"/>
          <w:numId w:val="2"/>
        </w:numPr>
        <w:ind w:left="547" w:hanging="547"/>
        <w:contextualSpacing w:val="0"/>
      </w:pPr>
      <w:r>
        <w:rPr>
          <w:lang w:val="en"/>
        </w:rPr>
        <w:t>If the certificate of qualitative-quantitative composition contains information that the applicant considers to be confidential, he can apply for status of confidentiality from the competent national authority, which will assess the request.</w:t>
      </w:r>
    </w:p>
    <w:p w:rsidR="00AF3989" w:rsidRPr="00220E95" w:rsidRDefault="00CE4C2E" w:rsidP="00797A65">
      <w:pPr>
        <w:pStyle w:val="ListParagraph"/>
        <w:numPr>
          <w:ilvl w:val="1"/>
          <w:numId w:val="2"/>
        </w:numPr>
        <w:ind w:left="547" w:hanging="547"/>
        <w:contextualSpacing w:val="0"/>
      </w:pPr>
      <w:r w:rsidRPr="005F6339">
        <w:t>Fertilis</w:t>
      </w:r>
      <w:r w:rsidR="00D55BC1" w:rsidRPr="005F6339">
        <w:t>er</w:t>
      </w:r>
      <w:r w:rsidR="00D55BC1">
        <w:rPr>
          <w:lang w:val="en"/>
        </w:rPr>
        <w:t xml:space="preserve"> containing one or more substances within its composition, which </w:t>
      </w:r>
      <w:r w:rsidR="005F6339">
        <w:rPr>
          <w:lang w:val="en"/>
        </w:rPr>
        <w:t>strengthen</w:t>
      </w:r>
      <w:r w:rsidR="00D55BC1">
        <w:rPr>
          <w:lang w:val="en"/>
        </w:rPr>
        <w:t xml:space="preserve"> or modify its effect and without having a </w:t>
      </w:r>
      <w:r w:rsidR="00D55BC1" w:rsidRPr="00B5764C">
        <w:t>fertili</w:t>
      </w:r>
      <w:r w:rsidR="005F6339" w:rsidRPr="00B5764C">
        <w:t>s</w:t>
      </w:r>
      <w:r w:rsidR="00D55BC1" w:rsidRPr="00B5764C">
        <w:t>ing</w:t>
      </w:r>
      <w:r w:rsidR="00D55BC1">
        <w:rPr>
          <w:lang w:val="en"/>
        </w:rPr>
        <w:t xml:space="preserve"> action, must be based on the </w:t>
      </w:r>
      <w:r w:rsidR="005F6339">
        <w:rPr>
          <w:lang w:val="en"/>
        </w:rPr>
        <w:t xml:space="preserve">tests of </w:t>
      </w:r>
      <w:r w:rsidR="00D55BC1">
        <w:rPr>
          <w:lang w:val="en"/>
        </w:rPr>
        <w:t>biological effectiveness (</w:t>
      </w:r>
      <w:r w:rsidR="00B5764C">
        <w:rPr>
          <w:lang w:val="en"/>
        </w:rPr>
        <w:t xml:space="preserve">in </w:t>
      </w:r>
      <w:r w:rsidR="00D55BC1">
        <w:rPr>
          <w:lang w:val="en"/>
        </w:rPr>
        <w:t xml:space="preserve">controlled conditions or </w:t>
      </w:r>
      <w:r w:rsidR="00B5764C">
        <w:rPr>
          <w:lang w:val="en"/>
        </w:rPr>
        <w:t xml:space="preserve">on the </w:t>
      </w:r>
      <w:r w:rsidR="00D55BC1">
        <w:rPr>
          <w:lang w:val="en"/>
        </w:rPr>
        <w:t xml:space="preserve">field) carried out in any State party </w:t>
      </w:r>
      <w:r w:rsidR="00D17028">
        <w:rPr>
          <w:lang w:val="en"/>
        </w:rPr>
        <w:t>of</w:t>
      </w:r>
      <w:r w:rsidR="00D55BC1">
        <w:rPr>
          <w:lang w:val="en"/>
        </w:rPr>
        <w:t xml:space="preserve"> the Central American Region</w:t>
      </w:r>
      <w:r w:rsidR="00220E95">
        <w:rPr>
          <w:lang w:val="en"/>
        </w:rPr>
        <w:t>,</w:t>
      </w:r>
      <w:r w:rsidR="00D55BC1">
        <w:rPr>
          <w:lang w:val="en"/>
        </w:rPr>
        <w:t xml:space="preserve"> or other trials carried out under similar agro-ecological conditions, which must be endorsed by the </w:t>
      </w:r>
      <w:r w:rsidR="00220E95">
        <w:rPr>
          <w:lang w:val="en"/>
        </w:rPr>
        <w:t xml:space="preserve">competent national authority </w:t>
      </w:r>
      <w:r w:rsidR="00D55BC1">
        <w:rPr>
          <w:lang w:val="en"/>
        </w:rPr>
        <w:t>of the registering country.</w:t>
      </w:r>
    </w:p>
    <w:p w:rsidR="00220E95" w:rsidRPr="00457FEA" w:rsidRDefault="00457FEA" w:rsidP="00797A65">
      <w:pPr>
        <w:pStyle w:val="ListParagraph"/>
        <w:numPr>
          <w:ilvl w:val="1"/>
          <w:numId w:val="2"/>
        </w:numPr>
        <w:ind w:left="547" w:hanging="547"/>
        <w:contextualSpacing w:val="0"/>
      </w:pPr>
      <w:r>
        <w:rPr>
          <w:lang w:val="en"/>
        </w:rPr>
        <w:t>The cost of the laboratory analysis that is derived from the registration process will be covered by the applicant or by the holder of the record.</w:t>
      </w:r>
    </w:p>
    <w:p w:rsidR="00457FEA" w:rsidRPr="003A7B63" w:rsidRDefault="00807E0C" w:rsidP="00797A65">
      <w:pPr>
        <w:pStyle w:val="ListParagraph"/>
        <w:numPr>
          <w:ilvl w:val="1"/>
          <w:numId w:val="2"/>
        </w:numPr>
        <w:ind w:left="547" w:hanging="547"/>
        <w:contextualSpacing w:val="0"/>
      </w:pPr>
      <w:r>
        <w:rPr>
          <w:lang w:val="en"/>
        </w:rPr>
        <w:t xml:space="preserve">The validity of </w:t>
      </w:r>
      <w:r w:rsidR="0045793A">
        <w:rPr>
          <w:lang w:val="en"/>
        </w:rPr>
        <w:t xml:space="preserve">registrations </w:t>
      </w:r>
      <w:r>
        <w:rPr>
          <w:lang w:val="en"/>
        </w:rPr>
        <w:t xml:space="preserve">for </w:t>
      </w:r>
      <w:r w:rsidRPr="00807E0C">
        <w:t>fertilisers</w:t>
      </w:r>
      <w:r>
        <w:rPr>
          <w:lang w:val="en"/>
        </w:rPr>
        <w:t xml:space="preserve"> </w:t>
      </w:r>
      <w:r w:rsidR="0045793A">
        <w:rPr>
          <w:lang w:val="en"/>
        </w:rPr>
        <w:t xml:space="preserve">and </w:t>
      </w:r>
      <w:r>
        <w:rPr>
          <w:lang w:val="en"/>
        </w:rPr>
        <w:t>soil conditioners</w:t>
      </w:r>
      <w:r w:rsidR="0045793A">
        <w:rPr>
          <w:lang w:val="en"/>
        </w:rPr>
        <w:t xml:space="preserve">, for agricultural use, shall be ten years from the date </w:t>
      </w:r>
      <w:r w:rsidR="006653B9">
        <w:rPr>
          <w:lang w:val="en"/>
        </w:rPr>
        <w:t xml:space="preserve">that the </w:t>
      </w:r>
      <w:r w:rsidR="0045793A">
        <w:rPr>
          <w:lang w:val="en"/>
        </w:rPr>
        <w:t>registration</w:t>
      </w:r>
      <w:r w:rsidR="006653B9">
        <w:rPr>
          <w:lang w:val="en"/>
        </w:rPr>
        <w:t xml:space="preserve"> was granted</w:t>
      </w:r>
      <w:r w:rsidR="0045793A">
        <w:rPr>
          <w:lang w:val="en"/>
        </w:rPr>
        <w:t>, in compliance with the provisions of these regulations</w:t>
      </w:r>
      <w:r w:rsidR="00BC7C4F">
        <w:rPr>
          <w:lang w:val="en"/>
        </w:rPr>
        <w:t>;</w:t>
      </w:r>
      <w:r w:rsidR="0045793A">
        <w:rPr>
          <w:lang w:val="en"/>
        </w:rPr>
        <w:t xml:space="preserve"> </w:t>
      </w:r>
      <w:r w:rsidR="00BC7C4F">
        <w:rPr>
          <w:lang w:val="en"/>
        </w:rPr>
        <w:t xml:space="preserve">additionally, </w:t>
      </w:r>
      <w:r w:rsidR="0045793A">
        <w:rPr>
          <w:lang w:val="en"/>
        </w:rPr>
        <w:t xml:space="preserve">this article </w:t>
      </w:r>
      <w:r w:rsidR="006008C9">
        <w:rPr>
          <w:lang w:val="en"/>
        </w:rPr>
        <w:t xml:space="preserve">is applicable </w:t>
      </w:r>
      <w:r w:rsidR="0045793A">
        <w:rPr>
          <w:lang w:val="en"/>
        </w:rPr>
        <w:t xml:space="preserve">for renewals and those records of </w:t>
      </w:r>
      <w:r w:rsidR="00581B96" w:rsidRPr="00581B96">
        <w:t>f</w:t>
      </w:r>
      <w:r w:rsidR="0045793A" w:rsidRPr="00581B96">
        <w:t>ertili</w:t>
      </w:r>
      <w:r w:rsidR="00581B96" w:rsidRPr="00581B96">
        <w:t>s</w:t>
      </w:r>
      <w:r w:rsidR="0045793A" w:rsidRPr="00581B96">
        <w:t>ers</w:t>
      </w:r>
      <w:r w:rsidR="0045793A">
        <w:rPr>
          <w:lang w:val="en"/>
        </w:rPr>
        <w:t xml:space="preserve"> and </w:t>
      </w:r>
      <w:r w:rsidR="00581B96">
        <w:rPr>
          <w:lang w:val="en"/>
        </w:rPr>
        <w:t>soil conditioners</w:t>
      </w:r>
      <w:r w:rsidR="0045793A">
        <w:rPr>
          <w:lang w:val="en"/>
        </w:rPr>
        <w:t xml:space="preserve">, for agricultural use, which comply with the provisions of </w:t>
      </w:r>
      <w:r w:rsidR="003A7B63">
        <w:rPr>
          <w:lang w:val="en"/>
        </w:rPr>
        <w:t xml:space="preserve">transition </w:t>
      </w:r>
      <w:r w:rsidR="0045793A">
        <w:rPr>
          <w:lang w:val="en"/>
        </w:rPr>
        <w:t>I or II.</w:t>
      </w:r>
    </w:p>
    <w:p w:rsidR="003A7B63" w:rsidRPr="005A2E6C" w:rsidRDefault="001732D4" w:rsidP="00797A65">
      <w:pPr>
        <w:pStyle w:val="ListParagraph"/>
        <w:numPr>
          <w:ilvl w:val="1"/>
          <w:numId w:val="2"/>
        </w:numPr>
        <w:ind w:left="547" w:hanging="547"/>
        <w:contextualSpacing w:val="0"/>
      </w:pPr>
      <w:r>
        <w:rPr>
          <w:lang w:val="en"/>
        </w:rPr>
        <w:t xml:space="preserve">The application for registration (Annex I) of a </w:t>
      </w:r>
      <w:r w:rsidRPr="00C05B98">
        <w:t>fertili</w:t>
      </w:r>
      <w:r w:rsidR="00C05B98" w:rsidRPr="00C05B98">
        <w:t>s</w:t>
      </w:r>
      <w:r w:rsidRPr="00C05B98">
        <w:t>er</w:t>
      </w:r>
      <w:r>
        <w:rPr>
          <w:lang w:val="en"/>
        </w:rPr>
        <w:t xml:space="preserve"> or </w:t>
      </w:r>
      <w:r w:rsidR="00C05B98">
        <w:rPr>
          <w:lang w:val="en"/>
        </w:rPr>
        <w:t xml:space="preserve">soil conditioner </w:t>
      </w:r>
      <w:r>
        <w:rPr>
          <w:lang w:val="en"/>
        </w:rPr>
        <w:t>for agricultural use shall be valid for a single product, manufacturer, formulator or extractor.</w:t>
      </w:r>
    </w:p>
    <w:p w:rsidR="005A2E6C" w:rsidRPr="005A2E6C" w:rsidRDefault="005A2E6C" w:rsidP="00797A65">
      <w:pPr>
        <w:pStyle w:val="ListParagraph"/>
        <w:numPr>
          <w:ilvl w:val="1"/>
          <w:numId w:val="2"/>
        </w:numPr>
        <w:ind w:left="547" w:hanging="547"/>
        <w:contextualSpacing w:val="0"/>
        <w:rPr>
          <w:rStyle w:val="alt-edited"/>
        </w:rPr>
      </w:pPr>
      <w:r>
        <w:rPr>
          <w:rStyle w:val="alt-edited"/>
          <w:lang w:val="en"/>
        </w:rPr>
        <w:t xml:space="preserve">A record of a </w:t>
      </w:r>
      <w:r w:rsidRPr="005A2E6C">
        <w:rPr>
          <w:rStyle w:val="alt-edited"/>
        </w:rPr>
        <w:t>fertiliser</w:t>
      </w:r>
      <w:r>
        <w:rPr>
          <w:rStyle w:val="alt-edited"/>
          <w:lang w:val="en"/>
        </w:rPr>
        <w:t xml:space="preserve"> or soil conditioner for agricultural use may have various trademarks.</w:t>
      </w:r>
    </w:p>
    <w:p w:rsidR="005A2E6C" w:rsidRPr="00BD1C04" w:rsidRDefault="005A2E6C" w:rsidP="00797A65">
      <w:pPr>
        <w:pStyle w:val="ListParagraph"/>
        <w:numPr>
          <w:ilvl w:val="1"/>
          <w:numId w:val="2"/>
        </w:numPr>
        <w:ind w:left="547" w:hanging="547"/>
        <w:contextualSpacing w:val="0"/>
        <w:rPr>
          <w:rStyle w:val="alt-edited"/>
        </w:rPr>
      </w:pPr>
      <w:r>
        <w:rPr>
          <w:rStyle w:val="alt-edited"/>
          <w:lang w:val="en"/>
        </w:rPr>
        <w:t xml:space="preserve">The </w:t>
      </w:r>
      <w:r w:rsidRPr="005A2E6C">
        <w:rPr>
          <w:rStyle w:val="alt-edited"/>
        </w:rPr>
        <w:t>fertiliser</w:t>
      </w:r>
      <w:r>
        <w:rPr>
          <w:rStyle w:val="alt-edited"/>
          <w:lang w:val="en"/>
        </w:rPr>
        <w:t xml:space="preserve"> or soil conditioner for agricultural use that is imported, manufactured, formulated or extracted and </w:t>
      </w:r>
      <w:r w:rsidR="000C5A54">
        <w:rPr>
          <w:rStyle w:val="alt-edited"/>
          <w:lang w:val="en"/>
        </w:rPr>
        <w:t xml:space="preserve">sold </w:t>
      </w:r>
      <w:r>
        <w:rPr>
          <w:rStyle w:val="alt-edited"/>
          <w:lang w:val="en"/>
        </w:rPr>
        <w:t xml:space="preserve">must </w:t>
      </w:r>
      <w:r w:rsidR="002B3E65">
        <w:rPr>
          <w:rStyle w:val="alt-edited"/>
          <w:lang w:val="en"/>
        </w:rPr>
        <w:t xml:space="preserve">have </w:t>
      </w:r>
      <w:r>
        <w:rPr>
          <w:rStyle w:val="alt-edited"/>
          <w:lang w:val="en"/>
        </w:rPr>
        <w:t xml:space="preserve">adhered or lithographed on its </w:t>
      </w:r>
      <w:r w:rsidR="002B3E65">
        <w:rPr>
          <w:rStyle w:val="alt-edited"/>
          <w:lang w:val="en"/>
        </w:rPr>
        <w:t>container</w:t>
      </w:r>
      <w:r>
        <w:rPr>
          <w:rStyle w:val="alt-edited"/>
          <w:lang w:val="en"/>
        </w:rPr>
        <w:t xml:space="preserve"> or </w:t>
      </w:r>
      <w:r w:rsidR="002B3E65">
        <w:rPr>
          <w:rStyle w:val="alt-edited"/>
          <w:lang w:val="en"/>
        </w:rPr>
        <w:t>packaging,</w:t>
      </w:r>
      <w:r>
        <w:rPr>
          <w:rStyle w:val="alt-edited"/>
          <w:lang w:val="en"/>
        </w:rPr>
        <w:t xml:space="preserve"> </w:t>
      </w:r>
      <w:r w:rsidR="002B3E65">
        <w:rPr>
          <w:rStyle w:val="alt-edited"/>
          <w:lang w:val="en"/>
        </w:rPr>
        <w:t xml:space="preserve">the </w:t>
      </w:r>
      <w:r>
        <w:rPr>
          <w:rStyle w:val="alt-edited"/>
          <w:lang w:val="en"/>
        </w:rPr>
        <w:t>label</w:t>
      </w:r>
      <w:r w:rsidR="002B3E65">
        <w:rPr>
          <w:rStyle w:val="alt-edited"/>
          <w:lang w:val="en"/>
        </w:rPr>
        <w:t>(s)</w:t>
      </w:r>
      <w:r>
        <w:rPr>
          <w:rStyle w:val="alt-edited"/>
          <w:lang w:val="en"/>
        </w:rPr>
        <w:t xml:space="preserve"> as it was</w:t>
      </w:r>
      <w:r w:rsidR="00D90072">
        <w:rPr>
          <w:rStyle w:val="alt-edited"/>
          <w:lang w:val="en"/>
        </w:rPr>
        <w:t>/they were</w:t>
      </w:r>
      <w:r>
        <w:rPr>
          <w:rStyle w:val="alt-edited"/>
          <w:lang w:val="en"/>
        </w:rPr>
        <w:t xml:space="preserve"> approved </w:t>
      </w:r>
      <w:r w:rsidR="004A6CAA">
        <w:rPr>
          <w:rStyle w:val="alt-edited"/>
          <w:lang w:val="en"/>
        </w:rPr>
        <w:t xml:space="preserve">in </w:t>
      </w:r>
      <w:r>
        <w:rPr>
          <w:rStyle w:val="alt-edited"/>
          <w:lang w:val="en"/>
        </w:rPr>
        <w:t xml:space="preserve">support </w:t>
      </w:r>
      <w:r w:rsidR="004A6CAA">
        <w:rPr>
          <w:rStyle w:val="alt-edited"/>
          <w:lang w:val="en"/>
        </w:rPr>
        <w:t xml:space="preserve">of </w:t>
      </w:r>
      <w:r>
        <w:rPr>
          <w:rStyle w:val="alt-edited"/>
          <w:lang w:val="en"/>
        </w:rPr>
        <w:t xml:space="preserve">the </w:t>
      </w:r>
      <w:r w:rsidR="004A6CAA">
        <w:rPr>
          <w:rStyle w:val="alt-edited"/>
          <w:lang w:val="en"/>
        </w:rPr>
        <w:t>registration</w:t>
      </w:r>
      <w:r>
        <w:rPr>
          <w:rStyle w:val="alt-edited"/>
          <w:lang w:val="en"/>
        </w:rPr>
        <w:t>.</w:t>
      </w:r>
    </w:p>
    <w:p w:rsidR="00BD1C04" w:rsidRPr="00CB33C6" w:rsidRDefault="00F6040B" w:rsidP="00BD1C04">
      <w:pPr>
        <w:rPr>
          <w:rStyle w:val="alt-edited"/>
        </w:rPr>
      </w:pPr>
      <w:r w:rsidRPr="00F6040B">
        <w:rPr>
          <w:rStyle w:val="alt-edited"/>
          <w:b/>
        </w:rPr>
        <w:lastRenderedPageBreak/>
        <w:t>NOTE 1</w:t>
      </w:r>
      <w:r>
        <w:rPr>
          <w:rStyle w:val="alt-edited"/>
        </w:rPr>
        <w:t>:</w:t>
      </w:r>
      <w:r w:rsidR="00C1244D">
        <w:rPr>
          <w:rStyle w:val="alt-edited"/>
        </w:rPr>
        <w:t xml:space="preserve"> </w:t>
      </w:r>
      <w:r w:rsidR="00C1244D">
        <w:rPr>
          <w:lang w:val="en"/>
        </w:rPr>
        <w:t>The foregoing does not apply to bulk presentations, which must be accompanied by a safety data sheet or technical data sheet.</w:t>
      </w:r>
    </w:p>
    <w:p w:rsidR="00CB33C6" w:rsidRPr="00C1244D" w:rsidRDefault="00BD1C04" w:rsidP="00797A65">
      <w:pPr>
        <w:pStyle w:val="ListParagraph"/>
        <w:numPr>
          <w:ilvl w:val="1"/>
          <w:numId w:val="2"/>
        </w:numPr>
        <w:ind w:left="540" w:hanging="540"/>
        <w:contextualSpacing w:val="0"/>
      </w:pPr>
      <w:r>
        <w:rPr>
          <w:lang w:val="en"/>
        </w:rPr>
        <w:t xml:space="preserve">Certificates or documentary proof/written evidence that </w:t>
      </w:r>
      <w:proofErr w:type="gramStart"/>
      <w:r>
        <w:rPr>
          <w:lang w:val="en"/>
        </w:rPr>
        <w:t>support</w:t>
      </w:r>
      <w:proofErr w:type="gramEnd"/>
      <w:r>
        <w:rPr>
          <w:lang w:val="en"/>
        </w:rPr>
        <w:t xml:space="preserve"> the registration of a product must have been issued within one year, on the date of its submission to the competent national authority. These documents that are presented must be duly </w:t>
      </w:r>
      <w:r w:rsidRPr="00BD1C04">
        <w:t>legalised</w:t>
      </w:r>
      <w:r>
        <w:rPr>
          <w:lang w:val="en"/>
        </w:rPr>
        <w:t>.</w:t>
      </w:r>
    </w:p>
    <w:p w:rsidR="00C1244D" w:rsidRPr="00906349" w:rsidRDefault="0069596A" w:rsidP="00797A65">
      <w:pPr>
        <w:pStyle w:val="ListParagraph"/>
        <w:numPr>
          <w:ilvl w:val="1"/>
          <w:numId w:val="2"/>
        </w:numPr>
        <w:ind w:left="540" w:hanging="540"/>
        <w:contextualSpacing w:val="0"/>
      </w:pPr>
      <w:r>
        <w:rPr>
          <w:lang w:val="en"/>
        </w:rPr>
        <w:t xml:space="preserve">The applicant must justify to the competent national authority, based on technical and scientific criteria, the non-submission of a requirement of the information stipulated that constitutes the technical requirements of the product, when demonstrated that it does not apply. For this purpose, the competent national authority will evaluate the arguments based on technical and scientific criteria, </w:t>
      </w:r>
      <w:r w:rsidR="00254CAA">
        <w:rPr>
          <w:lang w:val="en"/>
        </w:rPr>
        <w:t xml:space="preserve">depending on </w:t>
      </w:r>
      <w:r>
        <w:rPr>
          <w:lang w:val="en"/>
        </w:rPr>
        <w:t>the nature of the requirement and must notify the applicant.</w:t>
      </w:r>
    </w:p>
    <w:p w:rsidR="00906349" w:rsidRPr="001F6084" w:rsidRDefault="00906349" w:rsidP="00797A65">
      <w:pPr>
        <w:pStyle w:val="ListParagraph"/>
        <w:numPr>
          <w:ilvl w:val="1"/>
          <w:numId w:val="2"/>
        </w:numPr>
        <w:ind w:left="540" w:hanging="540"/>
        <w:contextualSpacing w:val="0"/>
      </w:pPr>
      <w:r>
        <w:rPr>
          <w:lang w:val="en"/>
        </w:rPr>
        <w:t xml:space="preserve">An already registered </w:t>
      </w:r>
      <w:r w:rsidR="00473571">
        <w:rPr>
          <w:lang w:val="en"/>
        </w:rPr>
        <w:t>brand</w:t>
      </w:r>
      <w:r>
        <w:rPr>
          <w:lang w:val="en"/>
        </w:rPr>
        <w:t xml:space="preserve"> </w:t>
      </w:r>
      <w:r w:rsidR="00B238B1">
        <w:rPr>
          <w:lang w:val="en"/>
        </w:rPr>
        <w:t>can</w:t>
      </w:r>
      <w:r w:rsidR="00F5097E">
        <w:rPr>
          <w:lang w:val="en"/>
        </w:rPr>
        <w:t xml:space="preserve"> be used to identify a </w:t>
      </w:r>
      <w:r w:rsidR="00F5097E" w:rsidRPr="00F5097E">
        <w:t>fertilis</w:t>
      </w:r>
      <w:r w:rsidRPr="00F5097E">
        <w:t>er</w:t>
      </w:r>
      <w:r>
        <w:rPr>
          <w:lang w:val="en"/>
        </w:rPr>
        <w:t xml:space="preserve"> or </w:t>
      </w:r>
      <w:r w:rsidR="00F5097E">
        <w:rPr>
          <w:lang w:val="en"/>
        </w:rPr>
        <w:t>soil conditioner</w:t>
      </w:r>
      <w:r>
        <w:rPr>
          <w:lang w:val="en"/>
        </w:rPr>
        <w:t xml:space="preserve"> for agricultural use</w:t>
      </w:r>
      <w:r w:rsidR="00812887">
        <w:rPr>
          <w:lang w:val="en"/>
        </w:rPr>
        <w:t>,</w:t>
      </w:r>
      <w:r>
        <w:rPr>
          <w:lang w:val="en"/>
        </w:rPr>
        <w:t xml:space="preserve"> of a different chemical composition when followed by the </w:t>
      </w:r>
      <w:r w:rsidR="00812887">
        <w:rPr>
          <w:lang w:val="en"/>
        </w:rPr>
        <w:t xml:space="preserve">same indicating the percentage or the </w:t>
      </w:r>
      <w:r>
        <w:rPr>
          <w:lang w:val="en"/>
        </w:rPr>
        <w:t xml:space="preserve">name of the nutrient elements or components containing that product, provided that the mark </w:t>
      </w:r>
      <w:r w:rsidR="001F6084">
        <w:rPr>
          <w:lang w:val="en"/>
        </w:rPr>
        <w:t>does</w:t>
      </w:r>
      <w:r>
        <w:rPr>
          <w:lang w:val="en"/>
        </w:rPr>
        <w:t xml:space="preserve"> not correspond to the chemical or common name of the components of the product.</w:t>
      </w:r>
    </w:p>
    <w:p w:rsidR="001F6084" w:rsidRDefault="00473571" w:rsidP="00797A65">
      <w:pPr>
        <w:pStyle w:val="ListParagraph"/>
        <w:numPr>
          <w:ilvl w:val="1"/>
          <w:numId w:val="2"/>
        </w:numPr>
        <w:ind w:left="540" w:hanging="540"/>
        <w:contextualSpacing w:val="0"/>
      </w:pPr>
      <w:r w:rsidRPr="00473571">
        <w:t>A</w:t>
      </w:r>
      <w:r>
        <w:t>n</w:t>
      </w:r>
      <w:r w:rsidRPr="00473571">
        <w:t xml:space="preserve"> already registered brand </w:t>
      </w:r>
      <w:r>
        <w:t xml:space="preserve">can </w:t>
      </w:r>
      <w:r w:rsidRPr="00473571">
        <w:t xml:space="preserve">be used for registration </w:t>
      </w:r>
      <w:r w:rsidR="00DD2211" w:rsidRPr="00473571">
        <w:t>purpose</w:t>
      </w:r>
      <w:r w:rsidR="00DD2211">
        <w:t>s</w:t>
      </w:r>
      <w:r w:rsidR="00DD2211" w:rsidRPr="00473571">
        <w:t xml:space="preserve"> </w:t>
      </w:r>
      <w:r w:rsidRPr="00473571">
        <w:t xml:space="preserve">by a third party if and when </w:t>
      </w:r>
      <w:r w:rsidR="00255EF2">
        <w:t>authorised</w:t>
      </w:r>
      <w:r w:rsidRPr="00473571">
        <w:t xml:space="preserve"> by the owner of the same.</w:t>
      </w:r>
    </w:p>
    <w:p w:rsidR="00255EF2" w:rsidRPr="00347B61" w:rsidRDefault="00347B61" w:rsidP="00797A65">
      <w:pPr>
        <w:pStyle w:val="ListParagraph"/>
        <w:numPr>
          <w:ilvl w:val="1"/>
          <w:numId w:val="2"/>
        </w:numPr>
        <w:ind w:left="547" w:hanging="547"/>
        <w:contextualSpacing w:val="0"/>
      </w:pPr>
      <w:r>
        <w:rPr>
          <w:lang w:val="en"/>
        </w:rPr>
        <w:t xml:space="preserve">The ANC will not grant registration of a </w:t>
      </w:r>
      <w:r w:rsidRPr="00347B61">
        <w:t>fertiliser</w:t>
      </w:r>
      <w:r>
        <w:rPr>
          <w:lang w:val="en"/>
        </w:rPr>
        <w:t xml:space="preserve"> or soil conditioner for agricultural use when:</w:t>
      </w:r>
    </w:p>
    <w:p w:rsidR="00347B61" w:rsidRPr="00347B61" w:rsidRDefault="00347B61" w:rsidP="0049127E">
      <w:pPr>
        <w:pStyle w:val="ListParagraph"/>
        <w:numPr>
          <w:ilvl w:val="0"/>
          <w:numId w:val="4"/>
        </w:numPr>
        <w:ind w:left="540" w:hanging="540"/>
      </w:pPr>
      <w:r>
        <w:rPr>
          <w:lang w:val="en"/>
        </w:rPr>
        <w:t>Does not comply with what is established in these regulations.</w:t>
      </w:r>
    </w:p>
    <w:p w:rsidR="00347B61" w:rsidRPr="003F38B8" w:rsidRDefault="00347B61" w:rsidP="0049127E">
      <w:pPr>
        <w:pStyle w:val="ListParagraph"/>
        <w:numPr>
          <w:ilvl w:val="0"/>
          <w:numId w:val="4"/>
        </w:numPr>
        <w:ind w:left="540" w:hanging="540"/>
        <w:rPr>
          <w:rStyle w:val="alt-edited"/>
        </w:rPr>
      </w:pPr>
      <w:r>
        <w:rPr>
          <w:rStyle w:val="alt-edited"/>
          <w:lang w:val="en"/>
        </w:rPr>
        <w:t>It is proven, or verified, that the recommended use of the product causes damage to human health, animal health, plant health, or the environment.</w:t>
      </w:r>
    </w:p>
    <w:p w:rsidR="003F38B8" w:rsidRDefault="003F38B8" w:rsidP="0049127E">
      <w:pPr>
        <w:pStyle w:val="ListParagraph"/>
        <w:numPr>
          <w:ilvl w:val="0"/>
          <w:numId w:val="4"/>
        </w:numPr>
        <w:ind w:left="540" w:hanging="540"/>
      </w:pPr>
      <w:r w:rsidRPr="003F38B8">
        <w:t xml:space="preserve">The brand includes part or all of the composition of the product and </w:t>
      </w:r>
      <w:r>
        <w:t>is</w:t>
      </w:r>
      <w:r w:rsidRPr="003F38B8">
        <w:t xml:space="preserve"> not consistent with </w:t>
      </w:r>
      <w:r>
        <w:t>the statement</w:t>
      </w:r>
      <w:r w:rsidRPr="003F38B8">
        <w:t xml:space="preserve"> in the certificate of composition.</w:t>
      </w:r>
    </w:p>
    <w:p w:rsidR="003F38B8" w:rsidRPr="00347B61" w:rsidRDefault="00E51C74" w:rsidP="00797A65">
      <w:pPr>
        <w:pStyle w:val="ListParagraph"/>
        <w:numPr>
          <w:ilvl w:val="0"/>
          <w:numId w:val="4"/>
        </w:numPr>
        <w:ind w:left="547" w:hanging="547"/>
        <w:contextualSpacing w:val="0"/>
      </w:pPr>
      <w:r>
        <w:rPr>
          <w:lang w:val="en"/>
        </w:rPr>
        <w:t xml:space="preserve">It uses a mark or terms that causes confusion or does not correspond to the characteristics or identification of the </w:t>
      </w:r>
      <w:r w:rsidRPr="00E51C74">
        <w:t>fertiliser</w:t>
      </w:r>
      <w:r>
        <w:rPr>
          <w:lang w:val="en"/>
        </w:rPr>
        <w:t xml:space="preserve"> or soil conditioner of agricultural use when registering.</w:t>
      </w:r>
    </w:p>
    <w:p w:rsidR="00347B61" w:rsidRPr="00C73EB8" w:rsidRDefault="00E51C74" w:rsidP="00797A65">
      <w:pPr>
        <w:pStyle w:val="ListParagraph"/>
        <w:numPr>
          <w:ilvl w:val="1"/>
          <w:numId w:val="2"/>
        </w:numPr>
        <w:ind w:left="547" w:hanging="547"/>
        <w:contextualSpacing w:val="0"/>
      </w:pPr>
      <w:r>
        <w:rPr>
          <w:lang w:val="en"/>
        </w:rPr>
        <w:t xml:space="preserve">The ANC may request, in specific cases of health, environmental and agricultural risk, </w:t>
      </w:r>
      <w:r w:rsidR="00E52E6A">
        <w:rPr>
          <w:lang w:val="en"/>
        </w:rPr>
        <w:t xml:space="preserve">additional </w:t>
      </w:r>
      <w:r>
        <w:rPr>
          <w:lang w:val="en"/>
        </w:rPr>
        <w:t xml:space="preserve">information to that provided by the applicant or holder of the registration, as appropriate, when it is essential </w:t>
      </w:r>
      <w:r w:rsidR="001B6FA5">
        <w:rPr>
          <w:lang w:val="en"/>
        </w:rPr>
        <w:t xml:space="preserve">for </w:t>
      </w:r>
      <w:r>
        <w:rPr>
          <w:lang w:val="en"/>
        </w:rPr>
        <w:t>grant</w:t>
      </w:r>
      <w:r w:rsidR="001B6FA5">
        <w:rPr>
          <w:lang w:val="en"/>
        </w:rPr>
        <w:t>ing</w:t>
      </w:r>
      <w:r>
        <w:rPr>
          <w:lang w:val="en"/>
        </w:rPr>
        <w:t xml:space="preserve"> the registration, renewal, updating or modification of the </w:t>
      </w:r>
      <w:r w:rsidR="00F23B06">
        <w:rPr>
          <w:lang w:val="en"/>
        </w:rPr>
        <w:t>registration</w:t>
      </w:r>
      <w:r w:rsidR="006F6C59">
        <w:rPr>
          <w:lang w:val="en"/>
        </w:rPr>
        <w:t>,</w:t>
      </w:r>
      <w:r>
        <w:rPr>
          <w:lang w:val="en"/>
        </w:rPr>
        <w:t xml:space="preserve"> </w:t>
      </w:r>
      <w:r w:rsidR="006F6C59">
        <w:rPr>
          <w:lang w:val="en"/>
        </w:rPr>
        <w:t>t</w:t>
      </w:r>
      <w:r>
        <w:rPr>
          <w:lang w:val="en"/>
        </w:rPr>
        <w:t xml:space="preserve">he same </w:t>
      </w:r>
      <w:r w:rsidR="00483EC0">
        <w:rPr>
          <w:lang w:val="en"/>
        </w:rPr>
        <w:t>remains</w:t>
      </w:r>
      <w:r>
        <w:rPr>
          <w:lang w:val="en"/>
        </w:rPr>
        <w:t xml:space="preserve"> empowered to require opinions from other entities, all of the foregoing </w:t>
      </w:r>
      <w:r w:rsidR="004D439F">
        <w:rPr>
          <w:lang w:val="en"/>
        </w:rPr>
        <w:t xml:space="preserve">prior </w:t>
      </w:r>
      <w:r>
        <w:rPr>
          <w:lang w:val="en"/>
        </w:rPr>
        <w:t>technical and scientific justification.</w:t>
      </w:r>
    </w:p>
    <w:p w:rsidR="00C73EB8" w:rsidRPr="00022C29" w:rsidRDefault="00B83E27" w:rsidP="00797A65">
      <w:pPr>
        <w:pStyle w:val="ListParagraph"/>
        <w:numPr>
          <w:ilvl w:val="1"/>
          <w:numId w:val="2"/>
        </w:numPr>
        <w:ind w:left="547" w:hanging="547"/>
        <w:contextualSpacing w:val="0"/>
      </w:pPr>
      <w:r>
        <w:rPr>
          <w:lang w:val="en"/>
        </w:rPr>
        <w:t xml:space="preserve">The ANC will not grant the registration of soil conditioners as </w:t>
      </w:r>
      <w:r w:rsidRPr="00B83E27">
        <w:t>fertilisers</w:t>
      </w:r>
      <w:r>
        <w:rPr>
          <w:lang w:val="en"/>
        </w:rPr>
        <w:t xml:space="preserve">, or </w:t>
      </w:r>
      <w:r w:rsidRPr="00B83E27">
        <w:t>fertilisers</w:t>
      </w:r>
      <w:r>
        <w:rPr>
          <w:lang w:val="en"/>
        </w:rPr>
        <w:t xml:space="preserve"> as soil conditioners.</w:t>
      </w:r>
    </w:p>
    <w:p w:rsidR="00F41DFB" w:rsidRPr="00B83E27" w:rsidRDefault="00B83E27" w:rsidP="00797A65">
      <w:pPr>
        <w:pStyle w:val="ListParagraph"/>
        <w:numPr>
          <w:ilvl w:val="0"/>
          <w:numId w:val="2"/>
        </w:numPr>
        <w:ind w:left="547" w:hanging="547"/>
        <w:contextualSpacing w:val="0"/>
        <w:rPr>
          <w:b/>
        </w:rPr>
      </w:pPr>
      <w:r w:rsidRPr="00B83E27">
        <w:rPr>
          <w:rStyle w:val="shorttext"/>
          <w:b/>
          <w:lang w:val="en"/>
        </w:rPr>
        <w:t>REGISTRATION OF FERTILISERS</w:t>
      </w:r>
    </w:p>
    <w:p w:rsidR="009006E0" w:rsidRPr="00B83E27" w:rsidRDefault="00B83E27" w:rsidP="00197327">
      <w:pPr>
        <w:pStyle w:val="ListParagraph"/>
        <w:numPr>
          <w:ilvl w:val="1"/>
          <w:numId w:val="2"/>
        </w:numPr>
        <w:ind w:left="540" w:hanging="540"/>
        <w:contextualSpacing w:val="0"/>
      </w:pPr>
      <w:r>
        <w:rPr>
          <w:lang w:val="en"/>
        </w:rPr>
        <w:t>The following administrative requirements are established:</w:t>
      </w:r>
    </w:p>
    <w:p w:rsidR="00B83E27" w:rsidRPr="00197327" w:rsidRDefault="00197327" w:rsidP="00797A65">
      <w:pPr>
        <w:pStyle w:val="ListParagraph"/>
        <w:numPr>
          <w:ilvl w:val="0"/>
          <w:numId w:val="5"/>
        </w:numPr>
        <w:ind w:left="547" w:hanging="547"/>
        <w:contextualSpacing w:val="0"/>
        <w:rPr>
          <w:rStyle w:val="shorttext"/>
        </w:rPr>
      </w:pPr>
      <w:r>
        <w:rPr>
          <w:rStyle w:val="shorttext"/>
          <w:lang w:val="en"/>
        </w:rPr>
        <w:t>Application, in accordance with Annex 1</w:t>
      </w:r>
    </w:p>
    <w:p w:rsidR="00197327" w:rsidRPr="00AD0004" w:rsidRDefault="00197327" w:rsidP="00797A65">
      <w:pPr>
        <w:pStyle w:val="ListParagraph"/>
        <w:numPr>
          <w:ilvl w:val="0"/>
          <w:numId w:val="5"/>
        </w:numPr>
        <w:ind w:left="547" w:hanging="547"/>
        <w:contextualSpacing w:val="0"/>
      </w:pPr>
      <w:r>
        <w:rPr>
          <w:lang w:val="en"/>
        </w:rPr>
        <w:lastRenderedPageBreak/>
        <w:t>C</w:t>
      </w:r>
      <w:r w:rsidR="00161D91">
        <w:rPr>
          <w:lang w:val="en"/>
        </w:rPr>
        <w:t>ertificates of registration or f</w:t>
      </w:r>
      <w:r>
        <w:rPr>
          <w:lang w:val="en"/>
        </w:rPr>
        <w:t xml:space="preserve">ree </w:t>
      </w:r>
      <w:r w:rsidR="00161D91">
        <w:rPr>
          <w:lang w:val="en"/>
        </w:rPr>
        <w:t>s</w:t>
      </w:r>
      <w:r>
        <w:rPr>
          <w:lang w:val="en"/>
        </w:rPr>
        <w:t xml:space="preserve">ale, in original, issued by the ANC of the country of origin of formulation or manufacture of the </w:t>
      </w:r>
      <w:r w:rsidRPr="003D41E1">
        <w:t>fertili</w:t>
      </w:r>
      <w:r w:rsidR="003D41E1" w:rsidRPr="003D41E1">
        <w:t>s</w:t>
      </w:r>
      <w:r w:rsidRPr="003D41E1">
        <w:t>er</w:t>
      </w:r>
      <w:r>
        <w:rPr>
          <w:lang w:val="en"/>
        </w:rPr>
        <w:t xml:space="preserve"> or any other entity that demonstrates that it is legally entitled to issue the same. In the event that the product is not registered or is not </w:t>
      </w:r>
      <w:r w:rsidR="00DF50A9">
        <w:rPr>
          <w:lang w:val="en"/>
        </w:rPr>
        <w:t xml:space="preserve">sold </w:t>
      </w:r>
      <w:r>
        <w:rPr>
          <w:lang w:val="en"/>
        </w:rPr>
        <w:t xml:space="preserve">in the country of origin of formulation or manufacture of the </w:t>
      </w:r>
      <w:r w:rsidRPr="003D41E1">
        <w:t>fertili</w:t>
      </w:r>
      <w:r w:rsidR="003D41E1" w:rsidRPr="003D41E1">
        <w:t>s</w:t>
      </w:r>
      <w:r w:rsidRPr="003D41E1">
        <w:t>er</w:t>
      </w:r>
      <w:r>
        <w:rPr>
          <w:lang w:val="en"/>
        </w:rPr>
        <w:t xml:space="preserve">, a certificate of origin or proof issued by the ANC or any other entity proving that it is legally </w:t>
      </w:r>
      <w:r w:rsidR="00137C68">
        <w:rPr>
          <w:lang w:val="en"/>
        </w:rPr>
        <w:t xml:space="preserve">entitled to issue </w:t>
      </w:r>
      <w:r>
        <w:rPr>
          <w:lang w:val="en"/>
        </w:rPr>
        <w:t>the same</w:t>
      </w:r>
      <w:r w:rsidR="00137C68">
        <w:rPr>
          <w:lang w:val="en"/>
        </w:rPr>
        <w:t xml:space="preserve"> should be presented</w:t>
      </w:r>
      <w:r>
        <w:rPr>
          <w:lang w:val="en"/>
        </w:rPr>
        <w:t xml:space="preserve">, </w:t>
      </w:r>
      <w:r w:rsidR="00C73565">
        <w:rPr>
          <w:lang w:val="en"/>
        </w:rPr>
        <w:t xml:space="preserve">where it is indicated </w:t>
      </w:r>
      <w:r>
        <w:rPr>
          <w:lang w:val="en"/>
        </w:rPr>
        <w:t xml:space="preserve">the reasons </w:t>
      </w:r>
      <w:r w:rsidR="00881371">
        <w:rPr>
          <w:lang w:val="en"/>
        </w:rPr>
        <w:t xml:space="preserve">that </w:t>
      </w:r>
      <w:r>
        <w:rPr>
          <w:lang w:val="en"/>
        </w:rPr>
        <w:t xml:space="preserve">the product is not registered or is not freely </w:t>
      </w:r>
      <w:r w:rsidR="00DF50A9">
        <w:rPr>
          <w:lang w:val="en"/>
        </w:rPr>
        <w:t xml:space="preserve">sold </w:t>
      </w:r>
      <w:r>
        <w:rPr>
          <w:lang w:val="en"/>
        </w:rPr>
        <w:t>in the country of origin of formulatio</w:t>
      </w:r>
      <w:r w:rsidR="00DB6022">
        <w:rPr>
          <w:lang w:val="en"/>
        </w:rPr>
        <w:t xml:space="preserve">n or manufacture of the </w:t>
      </w:r>
      <w:r w:rsidR="00DB6022" w:rsidRPr="00214711">
        <w:t>fertilis</w:t>
      </w:r>
      <w:r w:rsidRPr="00214711">
        <w:t>er</w:t>
      </w:r>
      <w:r>
        <w:rPr>
          <w:lang w:val="en"/>
        </w:rPr>
        <w:t xml:space="preserve"> or proof of the ANC that indicates that the manufacturer or formulator </w:t>
      </w:r>
      <w:r w:rsidR="00214711">
        <w:rPr>
          <w:lang w:val="en"/>
        </w:rPr>
        <w:t xml:space="preserve">is </w:t>
      </w:r>
      <w:r w:rsidR="00214711" w:rsidRPr="00214711">
        <w:t>authoris</w:t>
      </w:r>
      <w:r w:rsidRPr="00214711">
        <w:t>ed</w:t>
      </w:r>
      <w:r>
        <w:rPr>
          <w:lang w:val="en"/>
        </w:rPr>
        <w:t xml:space="preserve"> </w:t>
      </w:r>
      <w:r w:rsidR="00214711">
        <w:rPr>
          <w:lang w:val="en"/>
        </w:rPr>
        <w:t>t</w:t>
      </w:r>
      <w:r>
        <w:rPr>
          <w:lang w:val="en"/>
        </w:rPr>
        <w:t xml:space="preserve">o manufacture or formulate </w:t>
      </w:r>
      <w:r w:rsidRPr="009F4107">
        <w:t>fertili</w:t>
      </w:r>
      <w:r w:rsidR="00214711" w:rsidRPr="009F4107">
        <w:t>s</w:t>
      </w:r>
      <w:r w:rsidRPr="009F4107">
        <w:t>ers</w:t>
      </w:r>
      <w:r>
        <w:rPr>
          <w:lang w:val="en"/>
        </w:rPr>
        <w:t xml:space="preserve"> for agricultural use. </w:t>
      </w:r>
      <w:r w:rsidR="00812438">
        <w:rPr>
          <w:lang w:val="en"/>
        </w:rPr>
        <w:t>Exception</w:t>
      </w:r>
      <w:r w:rsidR="0035014C">
        <w:rPr>
          <w:lang w:val="en"/>
        </w:rPr>
        <w:t xml:space="preserve"> to the compliance with this regulation</w:t>
      </w:r>
      <w:r w:rsidR="00812438">
        <w:rPr>
          <w:lang w:val="en"/>
        </w:rPr>
        <w:t xml:space="preserve">: when the </w:t>
      </w:r>
      <w:r w:rsidR="00812438" w:rsidRPr="00812438">
        <w:t>fertilis</w:t>
      </w:r>
      <w:r w:rsidRPr="00812438">
        <w:t>er</w:t>
      </w:r>
      <w:r>
        <w:rPr>
          <w:lang w:val="en"/>
        </w:rPr>
        <w:t xml:space="preserve"> </w:t>
      </w:r>
      <w:r w:rsidR="009928D2">
        <w:rPr>
          <w:lang w:val="en"/>
        </w:rPr>
        <w:t xml:space="preserve">is </w:t>
      </w:r>
      <w:r>
        <w:rPr>
          <w:lang w:val="en"/>
        </w:rPr>
        <w:t>manufactured or formulated in the country of the Central American region where it is intended to register.</w:t>
      </w:r>
    </w:p>
    <w:p w:rsidR="00AD0004" w:rsidRDefault="009928D2" w:rsidP="00AD0004">
      <w:pPr>
        <w:rPr>
          <w:lang w:val="en"/>
        </w:rPr>
      </w:pPr>
      <w:r>
        <w:rPr>
          <w:b/>
        </w:rPr>
        <w:t>NOTE 2</w:t>
      </w:r>
      <w:r w:rsidRPr="00395D43">
        <w:t>:</w:t>
      </w:r>
      <w:r>
        <w:rPr>
          <w:b/>
        </w:rPr>
        <w:t xml:space="preserve"> </w:t>
      </w:r>
      <w:r w:rsidR="00395D43">
        <w:rPr>
          <w:lang w:val="en"/>
        </w:rPr>
        <w:t>When these certificates are issued only once by the ANC of the country of origin, the applicant may submit a phot</w:t>
      </w:r>
      <w:r w:rsidR="00604ED1">
        <w:rPr>
          <w:lang w:val="en"/>
        </w:rPr>
        <w:t xml:space="preserve">ocopy duly </w:t>
      </w:r>
      <w:r w:rsidR="00604ED1" w:rsidRPr="002B14C8">
        <w:t>legalis</w:t>
      </w:r>
      <w:r w:rsidR="00395D43" w:rsidRPr="002B14C8">
        <w:t>ed</w:t>
      </w:r>
      <w:r w:rsidR="00395D43">
        <w:rPr>
          <w:lang w:val="en"/>
        </w:rPr>
        <w:t xml:space="preserve"> and at the same time attach the document proving said provision.</w:t>
      </w:r>
    </w:p>
    <w:p w:rsidR="00395D43" w:rsidRPr="00395D43" w:rsidRDefault="00395D43" w:rsidP="00AD0004">
      <w:r>
        <w:rPr>
          <w:b/>
          <w:lang w:val="en"/>
        </w:rPr>
        <w:t>NOTE 3</w:t>
      </w:r>
      <w:r>
        <w:rPr>
          <w:lang w:val="en"/>
        </w:rPr>
        <w:t xml:space="preserve">: </w:t>
      </w:r>
      <w:r w:rsidR="00BB2B48">
        <w:rPr>
          <w:lang w:val="en"/>
        </w:rPr>
        <w:t xml:space="preserve">If </w:t>
      </w:r>
      <w:r w:rsidR="0001413C">
        <w:rPr>
          <w:lang w:val="en"/>
        </w:rPr>
        <w:t xml:space="preserve">the </w:t>
      </w:r>
      <w:r w:rsidR="00735140">
        <w:rPr>
          <w:lang w:val="en"/>
        </w:rPr>
        <w:t xml:space="preserve">original </w:t>
      </w:r>
      <w:r w:rsidR="00BB2B48">
        <w:rPr>
          <w:lang w:val="en"/>
        </w:rPr>
        <w:t xml:space="preserve">certificate of registration </w:t>
      </w:r>
      <w:r w:rsidR="0001413C">
        <w:rPr>
          <w:lang w:val="en"/>
        </w:rPr>
        <w:t xml:space="preserve">or free sale </w:t>
      </w:r>
      <w:r w:rsidR="008C30D3">
        <w:rPr>
          <w:lang w:val="en"/>
        </w:rPr>
        <w:t xml:space="preserve">includes </w:t>
      </w:r>
      <w:r w:rsidR="00BB2B48">
        <w:rPr>
          <w:lang w:val="en"/>
        </w:rPr>
        <w:t xml:space="preserve">two or more products, photocopies of the original certificate can be </w:t>
      </w:r>
      <w:r w:rsidR="0083338C">
        <w:rPr>
          <w:lang w:val="en"/>
        </w:rPr>
        <w:t>submitted</w:t>
      </w:r>
      <w:r w:rsidR="00BB2B48">
        <w:rPr>
          <w:lang w:val="en"/>
        </w:rPr>
        <w:t xml:space="preserve">, which must be authenticated or </w:t>
      </w:r>
      <w:r w:rsidR="00130654">
        <w:rPr>
          <w:lang w:val="en"/>
        </w:rPr>
        <w:t xml:space="preserve">certified copy of the </w:t>
      </w:r>
      <w:r w:rsidR="00BB2B48">
        <w:rPr>
          <w:lang w:val="en"/>
        </w:rPr>
        <w:t>original in the country where it will be registered.</w:t>
      </w:r>
    </w:p>
    <w:p w:rsidR="006D5A12" w:rsidRDefault="006D5A12" w:rsidP="00797A65">
      <w:pPr>
        <w:pStyle w:val="ListParagraph"/>
        <w:numPr>
          <w:ilvl w:val="0"/>
          <w:numId w:val="5"/>
        </w:numPr>
        <w:ind w:left="547" w:hanging="547"/>
        <w:contextualSpacing w:val="0"/>
      </w:pPr>
      <w:r w:rsidRPr="006D5A12">
        <w:t xml:space="preserve">Certificate of </w:t>
      </w:r>
      <w:r w:rsidR="00606083">
        <w:t>qualitative-</w:t>
      </w:r>
      <w:r w:rsidRPr="006D5A12">
        <w:t>quantitative composition of the fertili</w:t>
      </w:r>
      <w:r w:rsidR="00606083">
        <w:t>s</w:t>
      </w:r>
      <w:r w:rsidRPr="006D5A12">
        <w:t xml:space="preserve">er, in original, issued and signed by the manufacturer or </w:t>
      </w:r>
      <w:r w:rsidR="00EF0545">
        <w:t>f</w:t>
      </w:r>
      <w:r w:rsidRPr="006D5A12">
        <w:t>ormulator, indicating the nutrient elements, identifying the sources or compounds where they come from, with the</w:t>
      </w:r>
      <w:r w:rsidR="00CB783E">
        <w:t>ir</w:t>
      </w:r>
      <w:r w:rsidRPr="006D5A12">
        <w:t xml:space="preserve"> chemical formula, as well as </w:t>
      </w:r>
      <w:r w:rsidR="000063E9">
        <w:t xml:space="preserve">the </w:t>
      </w:r>
      <w:r w:rsidRPr="006D5A12">
        <w:t xml:space="preserve">inert ingredients, filler </w:t>
      </w:r>
      <w:r w:rsidR="008D013C">
        <w:t xml:space="preserve">materials </w:t>
      </w:r>
      <w:r w:rsidRPr="006D5A12">
        <w:t xml:space="preserve">and additives for formulation, with their corresponding </w:t>
      </w:r>
      <w:r w:rsidR="00FA1C70" w:rsidRPr="006D5A12">
        <w:t>mass</w:t>
      </w:r>
      <w:r w:rsidRPr="006D5A12">
        <w:t>/</w:t>
      </w:r>
      <w:r w:rsidR="00B16BBF">
        <w:t>m</w:t>
      </w:r>
      <w:r w:rsidRPr="006D5A12">
        <w:t xml:space="preserve">ass </w:t>
      </w:r>
      <w:r w:rsidR="00B16BBF" w:rsidRPr="006D5A12">
        <w:t xml:space="preserve">percentages </w:t>
      </w:r>
      <w:r w:rsidRPr="006D5A12">
        <w:t xml:space="preserve">for solids and mass/volume </w:t>
      </w:r>
      <w:r w:rsidR="00673547">
        <w:t xml:space="preserve">percentages </w:t>
      </w:r>
      <w:r w:rsidRPr="006D5A12">
        <w:t>for liquids.</w:t>
      </w:r>
    </w:p>
    <w:p w:rsidR="00604ED1" w:rsidRPr="008140DA" w:rsidRDefault="00673547" w:rsidP="00797A65">
      <w:pPr>
        <w:pStyle w:val="ListParagraph"/>
        <w:numPr>
          <w:ilvl w:val="0"/>
          <w:numId w:val="5"/>
        </w:numPr>
        <w:ind w:left="547" w:hanging="547"/>
        <w:contextualSpacing w:val="0"/>
      </w:pPr>
      <w:r>
        <w:rPr>
          <w:lang w:val="en"/>
        </w:rPr>
        <w:t xml:space="preserve">Certificate of analysis of the </w:t>
      </w:r>
      <w:r w:rsidRPr="00991AAE">
        <w:t>fertili</w:t>
      </w:r>
      <w:r w:rsidR="00C04362" w:rsidRPr="00991AAE">
        <w:t>s</w:t>
      </w:r>
      <w:r w:rsidRPr="00991AAE">
        <w:t>er</w:t>
      </w:r>
      <w:r>
        <w:rPr>
          <w:lang w:val="en"/>
        </w:rPr>
        <w:t xml:space="preserve">, in original, provided by the manufacturer or formulator, of a sample of a particular batch that indicates the nutrient elements with their corresponding mass/mass percentages for solids and mass/volume </w:t>
      </w:r>
      <w:r w:rsidR="00991AAE">
        <w:rPr>
          <w:lang w:val="en"/>
        </w:rPr>
        <w:t xml:space="preserve">percentages </w:t>
      </w:r>
      <w:r>
        <w:rPr>
          <w:lang w:val="en"/>
        </w:rPr>
        <w:t xml:space="preserve">for liquids, signed by the </w:t>
      </w:r>
      <w:r w:rsidR="00D5655D">
        <w:rPr>
          <w:lang w:val="en"/>
        </w:rPr>
        <w:t xml:space="preserve">chemical </w:t>
      </w:r>
      <w:r>
        <w:rPr>
          <w:lang w:val="en"/>
        </w:rPr>
        <w:t>professional in charge.</w:t>
      </w:r>
    </w:p>
    <w:p w:rsidR="008140DA" w:rsidRDefault="008140DA" w:rsidP="008140DA">
      <w:pPr>
        <w:rPr>
          <w:lang w:val="en"/>
        </w:rPr>
      </w:pPr>
      <w:r>
        <w:rPr>
          <w:lang w:val="en"/>
        </w:rPr>
        <w:t>For both (c) and (d), the content of the nutrients present must be declared in the following order and form:</w:t>
      </w:r>
    </w:p>
    <w:p w:rsidR="00B51238" w:rsidRPr="00B51238" w:rsidRDefault="00B51238" w:rsidP="0049127E">
      <w:pPr>
        <w:pStyle w:val="ListParagraph"/>
        <w:numPr>
          <w:ilvl w:val="0"/>
          <w:numId w:val="6"/>
        </w:numPr>
        <w:ind w:left="540" w:hanging="540"/>
        <w:rPr>
          <w:rStyle w:val="shorttext"/>
        </w:rPr>
      </w:pPr>
      <w:r>
        <w:rPr>
          <w:rStyle w:val="shorttext"/>
          <w:lang w:val="en"/>
        </w:rPr>
        <w:t>Primary macronutrients:</w:t>
      </w:r>
    </w:p>
    <w:p w:rsidR="00B51238" w:rsidRPr="0093518B" w:rsidRDefault="00B51238" w:rsidP="0049127E">
      <w:pPr>
        <w:pStyle w:val="ListParagraph"/>
        <w:numPr>
          <w:ilvl w:val="1"/>
          <w:numId w:val="6"/>
        </w:numPr>
        <w:ind w:left="540" w:hanging="540"/>
      </w:pPr>
      <w:r>
        <w:rPr>
          <w:lang w:val="en"/>
        </w:rPr>
        <w:t>Nitrogen: Total Nitrogen, expressed as</w:t>
      </w:r>
      <w:r w:rsidR="0078234C">
        <w:rPr>
          <w:lang w:val="en"/>
        </w:rPr>
        <w:t xml:space="preserve"> </w:t>
      </w:r>
      <w:proofErr w:type="gramStart"/>
      <w:r>
        <w:rPr>
          <w:lang w:val="en"/>
        </w:rPr>
        <w:t>N</w:t>
      </w:r>
      <w:r w:rsidR="0078234C">
        <w:rPr>
          <w:lang w:val="en"/>
        </w:rPr>
        <w:t>(</w:t>
      </w:r>
      <w:proofErr w:type="gramEnd"/>
      <w:r w:rsidR="0078234C">
        <w:rPr>
          <w:lang w:val="en"/>
        </w:rPr>
        <w:t>%)</w:t>
      </w:r>
      <w:r>
        <w:rPr>
          <w:lang w:val="en"/>
        </w:rPr>
        <w:t xml:space="preserve">, also indicate the determinable forms of nitrogen: </w:t>
      </w:r>
      <w:proofErr w:type="spellStart"/>
      <w:r>
        <w:rPr>
          <w:lang w:val="en"/>
        </w:rPr>
        <w:t>Ammoniacal</w:t>
      </w:r>
      <w:proofErr w:type="spellEnd"/>
      <w:r>
        <w:rPr>
          <w:lang w:val="en"/>
        </w:rPr>
        <w:t xml:space="preserve">, </w:t>
      </w:r>
      <w:proofErr w:type="spellStart"/>
      <w:r>
        <w:rPr>
          <w:lang w:val="en"/>
        </w:rPr>
        <w:t>Ureic</w:t>
      </w:r>
      <w:r w:rsidR="00C91CCC">
        <w:rPr>
          <w:lang w:val="en"/>
        </w:rPr>
        <w:t>al</w:t>
      </w:r>
      <w:proofErr w:type="spellEnd"/>
      <w:r>
        <w:rPr>
          <w:lang w:val="en"/>
        </w:rPr>
        <w:t xml:space="preserve"> and nitrates and their percentages and to identify the percentage of Biuret, when </w:t>
      </w:r>
      <w:r w:rsidR="00B867EB">
        <w:rPr>
          <w:lang w:val="en"/>
        </w:rPr>
        <w:t xml:space="preserve">the </w:t>
      </w:r>
      <w:r>
        <w:rPr>
          <w:lang w:val="en"/>
        </w:rPr>
        <w:t>Nitrogen comes from urea.</w:t>
      </w:r>
    </w:p>
    <w:p w:rsidR="0093518B" w:rsidRPr="0046706D" w:rsidRDefault="00E6780F" w:rsidP="0049127E">
      <w:pPr>
        <w:pStyle w:val="ListParagraph"/>
        <w:numPr>
          <w:ilvl w:val="1"/>
          <w:numId w:val="6"/>
        </w:numPr>
        <w:ind w:left="540" w:hanging="540"/>
      </w:pPr>
      <w:r>
        <w:rPr>
          <w:lang w:val="en"/>
        </w:rPr>
        <w:t>Phosphorus: Total available phosphorus, expressed as</w:t>
      </w:r>
      <w:r w:rsidR="0046706D">
        <w:rPr>
          <w:lang w:val="en"/>
        </w:rPr>
        <w:t xml:space="preserve"> </w:t>
      </w:r>
      <w:r>
        <w:rPr>
          <w:lang w:val="en"/>
        </w:rPr>
        <w:t>P</w:t>
      </w:r>
      <w:r w:rsidRPr="0046706D">
        <w:rPr>
          <w:vertAlign w:val="subscript"/>
          <w:lang w:val="en"/>
        </w:rPr>
        <w:t>2</w:t>
      </w:r>
      <w:r>
        <w:rPr>
          <w:lang w:val="en"/>
        </w:rPr>
        <w:t>O</w:t>
      </w:r>
      <w:r w:rsidRPr="0046706D">
        <w:rPr>
          <w:vertAlign w:val="subscript"/>
          <w:lang w:val="en"/>
        </w:rPr>
        <w:t>5</w:t>
      </w:r>
      <w:r>
        <w:rPr>
          <w:lang w:val="en"/>
        </w:rPr>
        <w:t xml:space="preserve"> </w:t>
      </w:r>
      <w:r w:rsidR="0046706D">
        <w:rPr>
          <w:lang w:val="en"/>
        </w:rPr>
        <w:t xml:space="preserve">(%) </w:t>
      </w:r>
      <w:r>
        <w:rPr>
          <w:lang w:val="en"/>
        </w:rPr>
        <w:t>(</w:t>
      </w:r>
      <w:proofErr w:type="gramStart"/>
      <w:r>
        <w:rPr>
          <w:lang w:val="en"/>
        </w:rPr>
        <w:t>soluble</w:t>
      </w:r>
      <w:proofErr w:type="gramEnd"/>
      <w:r>
        <w:rPr>
          <w:lang w:val="en"/>
        </w:rPr>
        <w:t xml:space="preserve"> in water and in ammonium citrate and its %).</w:t>
      </w:r>
    </w:p>
    <w:p w:rsidR="0046706D" w:rsidRPr="00B51238" w:rsidRDefault="007F56E7" w:rsidP="0049127E">
      <w:pPr>
        <w:pStyle w:val="ListParagraph"/>
        <w:numPr>
          <w:ilvl w:val="1"/>
          <w:numId w:val="6"/>
        </w:numPr>
        <w:ind w:left="540" w:hanging="540"/>
        <w:rPr>
          <w:rStyle w:val="shorttext"/>
        </w:rPr>
      </w:pPr>
      <w:r>
        <w:rPr>
          <w:rStyle w:val="shorttext"/>
          <w:lang w:val="en"/>
        </w:rPr>
        <w:t>Potassium: Potassium available, expressed as K</w:t>
      </w:r>
      <w:r w:rsidRPr="007F56E7">
        <w:rPr>
          <w:rStyle w:val="shorttext"/>
          <w:vertAlign w:val="subscript"/>
          <w:lang w:val="en"/>
        </w:rPr>
        <w:t>2</w:t>
      </w:r>
      <w:r>
        <w:rPr>
          <w:rStyle w:val="shorttext"/>
          <w:lang w:val="en"/>
        </w:rPr>
        <w:t>O (%)</w:t>
      </w:r>
    </w:p>
    <w:p w:rsidR="00B51238" w:rsidRPr="007F56E7" w:rsidRDefault="00B51238" w:rsidP="0049127E">
      <w:pPr>
        <w:pStyle w:val="ListParagraph"/>
        <w:numPr>
          <w:ilvl w:val="0"/>
          <w:numId w:val="6"/>
        </w:numPr>
        <w:ind w:left="540" w:hanging="540"/>
        <w:rPr>
          <w:rStyle w:val="shorttext"/>
        </w:rPr>
      </w:pPr>
      <w:r>
        <w:rPr>
          <w:rStyle w:val="shorttext"/>
          <w:lang w:val="en"/>
        </w:rPr>
        <w:t>Secondary macronutrients:</w:t>
      </w:r>
    </w:p>
    <w:p w:rsidR="007F56E7" w:rsidRDefault="00AF35EB" w:rsidP="0049127E">
      <w:pPr>
        <w:pStyle w:val="ListParagraph"/>
        <w:numPr>
          <w:ilvl w:val="1"/>
          <w:numId w:val="6"/>
        </w:numPr>
        <w:ind w:left="540" w:hanging="540"/>
      </w:pPr>
      <w:r w:rsidRPr="00AF35EB">
        <w:t xml:space="preserve">Magnesium: </w:t>
      </w:r>
      <w:r>
        <w:t>M</w:t>
      </w:r>
      <w:r w:rsidRPr="00AF35EB">
        <w:t xml:space="preserve">agnesium available, expressed in oxide </w:t>
      </w:r>
      <w:proofErr w:type="spellStart"/>
      <w:r w:rsidRPr="00AF35EB">
        <w:t>MgO</w:t>
      </w:r>
      <w:proofErr w:type="spellEnd"/>
      <w:r w:rsidRPr="00AF35EB">
        <w:t xml:space="preserve"> </w:t>
      </w:r>
      <w:r w:rsidR="00A85402">
        <w:t xml:space="preserve">(%) </w:t>
      </w:r>
      <w:r w:rsidRPr="00AF35EB">
        <w:t>(soluble in water)</w:t>
      </w:r>
    </w:p>
    <w:p w:rsidR="00ED07FF" w:rsidRDefault="00ED07FF" w:rsidP="0049127E">
      <w:pPr>
        <w:pStyle w:val="ListParagraph"/>
        <w:numPr>
          <w:ilvl w:val="1"/>
          <w:numId w:val="6"/>
        </w:numPr>
        <w:ind w:left="540" w:hanging="540"/>
      </w:pPr>
      <w:r>
        <w:t>Calcium</w:t>
      </w:r>
      <w:r w:rsidRPr="00AF35EB">
        <w:t xml:space="preserve">: </w:t>
      </w:r>
      <w:r>
        <w:t xml:space="preserve">Calcium </w:t>
      </w:r>
      <w:r w:rsidRPr="00AF35EB">
        <w:t xml:space="preserve">available, expressed in oxide </w:t>
      </w:r>
      <w:proofErr w:type="spellStart"/>
      <w:r w:rsidR="005A2259">
        <w:t>Ca</w:t>
      </w:r>
      <w:r w:rsidRPr="00AF35EB">
        <w:t>O</w:t>
      </w:r>
      <w:proofErr w:type="spellEnd"/>
      <w:r w:rsidRPr="00AF35EB">
        <w:t xml:space="preserve"> </w:t>
      </w:r>
      <w:r w:rsidR="00A85402">
        <w:t xml:space="preserve">(%) </w:t>
      </w:r>
      <w:r w:rsidRPr="00AF35EB">
        <w:t>(soluble in water)</w:t>
      </w:r>
    </w:p>
    <w:p w:rsidR="00E32569" w:rsidRDefault="00E32569" w:rsidP="0049127E">
      <w:pPr>
        <w:pStyle w:val="ListParagraph"/>
        <w:numPr>
          <w:ilvl w:val="1"/>
          <w:numId w:val="6"/>
        </w:numPr>
        <w:ind w:left="540" w:hanging="540"/>
      </w:pPr>
      <w:r>
        <w:lastRenderedPageBreak/>
        <w:t>Sulphur</w:t>
      </w:r>
      <w:r w:rsidRPr="00AF35EB">
        <w:t xml:space="preserve">: </w:t>
      </w:r>
      <w:r>
        <w:t xml:space="preserve">Sulphur </w:t>
      </w:r>
      <w:r w:rsidRPr="00AF35EB">
        <w:t xml:space="preserve">available, </w:t>
      </w:r>
      <w:r w:rsidR="00A85402">
        <w:t>expressed as</w:t>
      </w:r>
      <w:r w:rsidR="000E1D17">
        <w:t xml:space="preserve"> S </w:t>
      </w:r>
      <w:r w:rsidR="00A85402">
        <w:t xml:space="preserve">(%) </w:t>
      </w:r>
      <w:r w:rsidRPr="00AF35EB">
        <w:t>(soluble in water)</w:t>
      </w:r>
    </w:p>
    <w:p w:rsidR="002417AE" w:rsidRPr="00E6059B" w:rsidRDefault="00E6059B" w:rsidP="0049127E">
      <w:pPr>
        <w:pStyle w:val="ListParagraph"/>
        <w:numPr>
          <w:ilvl w:val="0"/>
          <w:numId w:val="6"/>
        </w:numPr>
        <w:ind w:left="540" w:hanging="540"/>
        <w:rPr>
          <w:rStyle w:val="shorttext"/>
        </w:rPr>
      </w:pPr>
      <w:r>
        <w:rPr>
          <w:rStyle w:val="shorttext"/>
          <w:lang w:val="en"/>
        </w:rPr>
        <w:t>Micronutrients:</w:t>
      </w:r>
    </w:p>
    <w:p w:rsidR="00E6059B" w:rsidRPr="00A85402" w:rsidRDefault="007017DE" w:rsidP="0049127E">
      <w:pPr>
        <w:pStyle w:val="ListParagraph"/>
        <w:numPr>
          <w:ilvl w:val="1"/>
          <w:numId w:val="6"/>
        </w:numPr>
        <w:ind w:left="540" w:hanging="540"/>
        <w:rPr>
          <w:rStyle w:val="shorttext"/>
        </w:rPr>
      </w:pPr>
      <w:r>
        <w:rPr>
          <w:rStyle w:val="shorttext"/>
          <w:lang w:val="en"/>
        </w:rPr>
        <w:t>Boron: Boron available, expressed as B (%)</w:t>
      </w:r>
    </w:p>
    <w:p w:rsidR="00A85402" w:rsidRPr="00F21A7B" w:rsidRDefault="00F21A7B" w:rsidP="0049127E">
      <w:pPr>
        <w:pStyle w:val="ListParagraph"/>
        <w:numPr>
          <w:ilvl w:val="1"/>
          <w:numId w:val="6"/>
        </w:numPr>
        <w:ind w:left="540" w:hanging="540"/>
        <w:rPr>
          <w:rStyle w:val="shorttext"/>
        </w:rPr>
      </w:pPr>
      <w:r>
        <w:rPr>
          <w:rStyle w:val="shorttext"/>
          <w:lang w:val="en"/>
        </w:rPr>
        <w:t>Copper: Copper available, expressed as Cu (%)</w:t>
      </w:r>
    </w:p>
    <w:p w:rsidR="00F21A7B" w:rsidRPr="00F21A7B" w:rsidRDefault="00F21A7B" w:rsidP="0049127E">
      <w:pPr>
        <w:pStyle w:val="ListParagraph"/>
        <w:numPr>
          <w:ilvl w:val="1"/>
          <w:numId w:val="6"/>
        </w:numPr>
        <w:ind w:left="540" w:hanging="540"/>
        <w:rPr>
          <w:rStyle w:val="shorttext"/>
        </w:rPr>
      </w:pPr>
      <w:r>
        <w:rPr>
          <w:rStyle w:val="shorttext"/>
          <w:lang w:val="en"/>
        </w:rPr>
        <w:t>Cobalt: Cobalt available, expressed as Co (%)</w:t>
      </w:r>
    </w:p>
    <w:p w:rsidR="00F21A7B" w:rsidRPr="00F21A7B" w:rsidRDefault="00F21A7B" w:rsidP="0049127E">
      <w:pPr>
        <w:pStyle w:val="ListParagraph"/>
        <w:numPr>
          <w:ilvl w:val="1"/>
          <w:numId w:val="6"/>
        </w:numPr>
        <w:ind w:left="540" w:hanging="540"/>
        <w:rPr>
          <w:rStyle w:val="shorttext"/>
        </w:rPr>
      </w:pPr>
      <w:r>
        <w:rPr>
          <w:rStyle w:val="shorttext"/>
          <w:lang w:val="en"/>
        </w:rPr>
        <w:t xml:space="preserve">Manganese: Manganese available, expressed as </w:t>
      </w:r>
      <w:proofErr w:type="spellStart"/>
      <w:r w:rsidR="00E77367">
        <w:rPr>
          <w:rStyle w:val="shorttext"/>
          <w:lang w:val="en"/>
        </w:rPr>
        <w:t>Mn</w:t>
      </w:r>
      <w:proofErr w:type="spellEnd"/>
      <w:r w:rsidR="00E77367">
        <w:rPr>
          <w:rStyle w:val="shorttext"/>
          <w:lang w:val="en"/>
        </w:rPr>
        <w:t xml:space="preserve"> (</w:t>
      </w:r>
      <w:r>
        <w:rPr>
          <w:rStyle w:val="shorttext"/>
          <w:lang w:val="en"/>
        </w:rPr>
        <w:t>%)</w:t>
      </w:r>
    </w:p>
    <w:p w:rsidR="00F21A7B" w:rsidRPr="00517B7F" w:rsidRDefault="00517B7F" w:rsidP="0049127E">
      <w:pPr>
        <w:pStyle w:val="ListParagraph"/>
        <w:numPr>
          <w:ilvl w:val="1"/>
          <w:numId w:val="6"/>
        </w:numPr>
        <w:ind w:left="540" w:hanging="540"/>
        <w:rPr>
          <w:rStyle w:val="shorttext"/>
        </w:rPr>
      </w:pPr>
      <w:r>
        <w:rPr>
          <w:rStyle w:val="shorttext"/>
          <w:lang w:val="en"/>
        </w:rPr>
        <w:t>Molybdenum: Molybdenum available, expressed as Mo (%)</w:t>
      </w:r>
    </w:p>
    <w:p w:rsidR="00517B7F" w:rsidRPr="00C81F91" w:rsidRDefault="00C81F91" w:rsidP="0049127E">
      <w:pPr>
        <w:pStyle w:val="ListParagraph"/>
        <w:numPr>
          <w:ilvl w:val="1"/>
          <w:numId w:val="6"/>
        </w:numPr>
        <w:ind w:left="540" w:hanging="540"/>
        <w:rPr>
          <w:rStyle w:val="shorttext"/>
        </w:rPr>
      </w:pPr>
      <w:r>
        <w:rPr>
          <w:rStyle w:val="shorttext"/>
          <w:lang w:val="en"/>
        </w:rPr>
        <w:t>Zinc: Zinc available, expressed as Zn (%)</w:t>
      </w:r>
    </w:p>
    <w:p w:rsidR="00C81F91" w:rsidRPr="00911582" w:rsidRDefault="00C97DAE" w:rsidP="0049127E">
      <w:pPr>
        <w:pStyle w:val="ListParagraph"/>
        <w:numPr>
          <w:ilvl w:val="1"/>
          <w:numId w:val="6"/>
        </w:numPr>
        <w:ind w:left="540" w:hanging="540"/>
      </w:pPr>
      <w:r>
        <w:rPr>
          <w:lang w:val="en"/>
        </w:rPr>
        <w:t>Declaration of the presence of other elements considered as nutrients.</w:t>
      </w:r>
    </w:p>
    <w:p w:rsidR="00911582" w:rsidRPr="00911582" w:rsidRDefault="00911582" w:rsidP="00911582">
      <w:r>
        <w:rPr>
          <w:b/>
        </w:rPr>
        <w:t>NOTE 4</w:t>
      </w:r>
      <w:r>
        <w:t xml:space="preserve">: </w:t>
      </w:r>
      <w:r>
        <w:rPr>
          <w:lang w:val="en"/>
        </w:rPr>
        <w:t>The micronutrients should be expressed in percentage and the dimensional ppm in parentheses can be added next to the name of the element.</w:t>
      </w:r>
    </w:p>
    <w:p w:rsidR="00911582" w:rsidRPr="000F13AF" w:rsidRDefault="009D67A7" w:rsidP="0049127E">
      <w:pPr>
        <w:pStyle w:val="ListParagraph"/>
        <w:numPr>
          <w:ilvl w:val="0"/>
          <w:numId w:val="6"/>
        </w:numPr>
        <w:ind w:left="540" w:hanging="540"/>
        <w:contextualSpacing w:val="0"/>
      </w:pPr>
      <w:r>
        <w:rPr>
          <w:lang w:val="en"/>
        </w:rPr>
        <w:t>Declaration of the presence or absence of heavy metals (Cadmium, Chromium, Arsenic, Mercury and Lead) expressing the maximum concentration in ppm, or other substances that can become harmful metabolites in the soil.</w:t>
      </w:r>
    </w:p>
    <w:p w:rsidR="00DF18F6" w:rsidRDefault="00DF18F6" w:rsidP="0049127E">
      <w:pPr>
        <w:pStyle w:val="ListParagraph"/>
        <w:numPr>
          <w:ilvl w:val="0"/>
          <w:numId w:val="5"/>
        </w:numPr>
        <w:ind w:left="540" w:hanging="540"/>
      </w:pPr>
      <w:r>
        <w:t>Draft labels apply to:</w:t>
      </w:r>
    </w:p>
    <w:p w:rsidR="00977920" w:rsidRPr="009E162C" w:rsidRDefault="00F36DC1" w:rsidP="0049127E">
      <w:pPr>
        <w:pStyle w:val="ListParagraph"/>
        <w:numPr>
          <w:ilvl w:val="1"/>
          <w:numId w:val="5"/>
        </w:numPr>
        <w:ind w:left="540" w:hanging="540"/>
        <w:rPr>
          <w:rStyle w:val="shorttext"/>
        </w:rPr>
      </w:pPr>
      <w:r>
        <w:rPr>
          <w:rStyle w:val="shorttext"/>
          <w:lang w:val="en"/>
        </w:rPr>
        <w:t xml:space="preserve">Solid and liquid </w:t>
      </w:r>
      <w:r w:rsidRPr="00F36DC1">
        <w:rPr>
          <w:rStyle w:val="shorttext"/>
        </w:rPr>
        <w:t>fertilisers</w:t>
      </w:r>
      <w:r>
        <w:rPr>
          <w:rStyle w:val="shorttext"/>
          <w:lang w:val="en"/>
        </w:rPr>
        <w:t>, see Annexes 2 and 3</w:t>
      </w:r>
    </w:p>
    <w:p w:rsidR="009E162C" w:rsidRPr="009E162C" w:rsidRDefault="009E162C" w:rsidP="009E162C">
      <w:pPr>
        <w:rPr>
          <w:rStyle w:val="shorttext"/>
        </w:rPr>
      </w:pPr>
      <w:r w:rsidRPr="00411622">
        <w:rPr>
          <w:b/>
          <w:lang w:val="en"/>
        </w:rPr>
        <w:t>NOTE 5</w:t>
      </w:r>
      <w:r>
        <w:rPr>
          <w:lang w:val="en"/>
        </w:rPr>
        <w:t>: Labelling does not apply to bulk products, they must be accompanied by their corresponding safety sheet or data sheet only.</w:t>
      </w:r>
    </w:p>
    <w:p w:rsidR="009E162C" w:rsidRPr="0075027E" w:rsidRDefault="00315E5D" w:rsidP="00797A65">
      <w:pPr>
        <w:pStyle w:val="ListParagraph"/>
        <w:numPr>
          <w:ilvl w:val="1"/>
          <w:numId w:val="5"/>
        </w:numPr>
        <w:ind w:left="547" w:hanging="547"/>
        <w:contextualSpacing w:val="0"/>
      </w:pPr>
      <w:r>
        <w:rPr>
          <w:lang w:val="en"/>
        </w:rPr>
        <w:t xml:space="preserve">The size of the label must be proportional to the size of the container and in text of legible form in </w:t>
      </w:r>
      <w:r w:rsidR="00FC25F6">
        <w:rPr>
          <w:lang w:val="en"/>
        </w:rPr>
        <w:t xml:space="preserve">Spanish and </w:t>
      </w:r>
      <w:r w:rsidR="00FC25F6" w:rsidRPr="00FC25F6">
        <w:t>authoris</w:t>
      </w:r>
      <w:r w:rsidRPr="00FC25F6">
        <w:t>ed</w:t>
      </w:r>
      <w:r>
        <w:rPr>
          <w:lang w:val="en"/>
        </w:rPr>
        <w:t xml:space="preserve"> by the ANC.</w:t>
      </w:r>
    </w:p>
    <w:p w:rsidR="0075027E" w:rsidRPr="00045B77" w:rsidRDefault="00757EE3" w:rsidP="00797A65">
      <w:pPr>
        <w:pStyle w:val="ListParagraph"/>
        <w:numPr>
          <w:ilvl w:val="1"/>
          <w:numId w:val="5"/>
        </w:numPr>
        <w:ind w:left="547" w:hanging="547"/>
        <w:contextualSpacing w:val="0"/>
      </w:pPr>
      <w:r>
        <w:rPr>
          <w:rStyle w:val="alt-edited"/>
          <w:lang w:val="en"/>
        </w:rPr>
        <w:t xml:space="preserve">In the </w:t>
      </w:r>
      <w:r w:rsidR="00917802">
        <w:rPr>
          <w:rStyle w:val="alt-edited"/>
          <w:lang w:val="en"/>
        </w:rPr>
        <w:t>case</w:t>
      </w:r>
      <w:r>
        <w:rPr>
          <w:rStyle w:val="alt-edited"/>
          <w:lang w:val="en"/>
        </w:rPr>
        <w:t xml:space="preserve"> that the package size does not allow </w:t>
      </w:r>
      <w:r w:rsidR="00917802">
        <w:rPr>
          <w:rStyle w:val="alt-edited"/>
          <w:lang w:val="en"/>
        </w:rPr>
        <w:t xml:space="preserve">the inclusion of </w:t>
      </w:r>
      <w:r>
        <w:rPr>
          <w:rStyle w:val="alt-edited"/>
          <w:lang w:val="en"/>
        </w:rPr>
        <w:t xml:space="preserve">all of the information on the label required under Annex 3, </w:t>
      </w:r>
      <w:r w:rsidR="00237853">
        <w:rPr>
          <w:rStyle w:val="alt-edited"/>
          <w:lang w:val="en"/>
        </w:rPr>
        <w:t xml:space="preserve">it </w:t>
      </w:r>
      <w:r>
        <w:rPr>
          <w:rStyle w:val="alt-edited"/>
          <w:lang w:val="en"/>
        </w:rPr>
        <w:t>must include at least the information of the numerals described in Annex 3: 1, 2, 3, 4,</w:t>
      </w:r>
      <w:r>
        <w:rPr>
          <w:lang w:val="en"/>
        </w:rPr>
        <w:t xml:space="preserve"> 5, 7, 8, 19, 20, 21 and 22, report the percentage of the filling material and attach to the package a leaflet with the following information: 1, 2, 3, 5, (indicate </w:t>
      </w:r>
      <w:r w:rsidR="00045B77">
        <w:rPr>
          <w:lang w:val="en"/>
        </w:rPr>
        <w:t xml:space="preserve">the </w:t>
      </w:r>
      <w:r>
        <w:rPr>
          <w:lang w:val="en"/>
        </w:rPr>
        <w:t xml:space="preserve">names of </w:t>
      </w:r>
      <w:r w:rsidR="00045B77">
        <w:rPr>
          <w:lang w:val="en"/>
        </w:rPr>
        <w:t xml:space="preserve">the </w:t>
      </w:r>
      <w:r>
        <w:rPr>
          <w:lang w:val="en"/>
        </w:rPr>
        <w:t xml:space="preserve">nutrients) 6, 8 to 20, which must be </w:t>
      </w:r>
      <w:r w:rsidRPr="00045B77">
        <w:t>authori</w:t>
      </w:r>
      <w:r w:rsidR="00045B77" w:rsidRPr="00045B77">
        <w:t>s</w:t>
      </w:r>
      <w:r w:rsidRPr="00045B77">
        <w:t>ed</w:t>
      </w:r>
      <w:r>
        <w:rPr>
          <w:lang w:val="en"/>
        </w:rPr>
        <w:t xml:space="preserve"> by the ANC.</w:t>
      </w:r>
    </w:p>
    <w:p w:rsidR="00045B77" w:rsidRPr="00F36DC1" w:rsidRDefault="007A0B13" w:rsidP="00045B77">
      <w:pPr>
        <w:rPr>
          <w:rStyle w:val="shorttext"/>
        </w:rPr>
      </w:pPr>
      <w:r w:rsidRPr="007A0B13">
        <w:rPr>
          <w:rStyle w:val="shorttext"/>
          <w:b/>
        </w:rPr>
        <w:t>NOTE 6</w:t>
      </w:r>
      <w:r>
        <w:rPr>
          <w:rStyle w:val="shorttext"/>
        </w:rPr>
        <w:t>:</w:t>
      </w:r>
      <w:r w:rsidR="00C45126">
        <w:rPr>
          <w:rStyle w:val="shorttext"/>
        </w:rPr>
        <w:t xml:space="preserve"> </w:t>
      </w:r>
      <w:r w:rsidR="00C45126">
        <w:rPr>
          <w:rStyle w:val="alt-edited"/>
          <w:lang w:val="en"/>
        </w:rPr>
        <w:t xml:space="preserve">The composition of the </w:t>
      </w:r>
      <w:r w:rsidR="00C45126" w:rsidRPr="00C45126">
        <w:rPr>
          <w:rStyle w:val="alt-edited"/>
        </w:rPr>
        <w:t>fertiliser</w:t>
      </w:r>
      <w:r w:rsidR="00C45126">
        <w:rPr>
          <w:rStyle w:val="alt-edited"/>
          <w:lang w:val="en"/>
        </w:rPr>
        <w:t xml:space="preserve"> indicated on the label must be </w:t>
      </w:r>
      <w:r w:rsidR="006839EA">
        <w:rPr>
          <w:lang w:val="en"/>
        </w:rPr>
        <w:t xml:space="preserve">in accordance with what is stated in </w:t>
      </w:r>
      <w:r w:rsidR="00C45126">
        <w:rPr>
          <w:rStyle w:val="alt-edited"/>
          <w:lang w:val="en"/>
        </w:rPr>
        <w:t>paragraph 5.1.d</w:t>
      </w:r>
    </w:p>
    <w:p w:rsidR="00D90BD9" w:rsidRPr="0049127E" w:rsidRDefault="0049127E" w:rsidP="0049127E">
      <w:pPr>
        <w:pStyle w:val="ListParagraph"/>
        <w:numPr>
          <w:ilvl w:val="1"/>
          <w:numId w:val="2"/>
        </w:numPr>
        <w:ind w:left="547" w:hanging="547"/>
        <w:contextualSpacing w:val="0"/>
        <w:rPr>
          <w:b/>
        </w:rPr>
      </w:pPr>
      <w:r>
        <w:rPr>
          <w:lang w:val="en"/>
        </w:rPr>
        <w:t>The following technical requirements are established:</w:t>
      </w:r>
    </w:p>
    <w:p w:rsidR="0049127E" w:rsidRPr="00C6744E" w:rsidRDefault="00797A65" w:rsidP="00C6744E">
      <w:pPr>
        <w:pStyle w:val="ListParagraph"/>
        <w:numPr>
          <w:ilvl w:val="0"/>
          <w:numId w:val="7"/>
        </w:numPr>
        <w:ind w:left="540" w:hanging="540"/>
        <w:rPr>
          <w:rStyle w:val="shorttext"/>
          <w:b/>
        </w:rPr>
      </w:pPr>
      <w:r>
        <w:rPr>
          <w:rStyle w:val="shorttext"/>
          <w:lang w:val="en"/>
        </w:rPr>
        <w:t xml:space="preserve">Physical and chemical properties of the </w:t>
      </w:r>
      <w:r w:rsidRPr="00797A65">
        <w:rPr>
          <w:rStyle w:val="shorttext"/>
        </w:rPr>
        <w:t>fertiliser</w:t>
      </w:r>
    </w:p>
    <w:p w:rsidR="00C6744E" w:rsidRPr="00133172" w:rsidRDefault="00133172" w:rsidP="00133172">
      <w:pPr>
        <w:pStyle w:val="ListParagraph"/>
        <w:numPr>
          <w:ilvl w:val="1"/>
          <w:numId w:val="7"/>
        </w:numPr>
        <w:ind w:left="547" w:hanging="547"/>
        <w:rPr>
          <w:rStyle w:val="shorttext"/>
          <w:b/>
        </w:rPr>
      </w:pPr>
      <w:r>
        <w:rPr>
          <w:rStyle w:val="shorttext"/>
          <w:lang w:val="en"/>
        </w:rPr>
        <w:t>Physical state</w:t>
      </w:r>
    </w:p>
    <w:p w:rsidR="00133172" w:rsidRDefault="00133172" w:rsidP="00133172">
      <w:pPr>
        <w:pStyle w:val="ListParagraph"/>
        <w:numPr>
          <w:ilvl w:val="1"/>
          <w:numId w:val="7"/>
        </w:numPr>
        <w:ind w:left="547" w:hanging="547"/>
        <w:rPr>
          <w:rStyle w:val="shorttext"/>
        </w:rPr>
      </w:pPr>
      <w:r w:rsidRPr="00133172">
        <w:rPr>
          <w:rStyle w:val="shorttext"/>
        </w:rPr>
        <w:t>Colour</w:t>
      </w:r>
    </w:p>
    <w:p w:rsidR="00133172" w:rsidRPr="009B0264" w:rsidRDefault="00133172" w:rsidP="00133172">
      <w:pPr>
        <w:pStyle w:val="ListParagraph"/>
        <w:numPr>
          <w:ilvl w:val="1"/>
          <w:numId w:val="7"/>
        </w:numPr>
        <w:ind w:left="547" w:hanging="547"/>
      </w:pPr>
      <w:r>
        <w:rPr>
          <w:lang w:val="en"/>
        </w:rPr>
        <w:t>Specific weight or density expressed g/m</w:t>
      </w:r>
      <w:r w:rsidR="009B0264">
        <w:rPr>
          <w:lang w:val="en"/>
        </w:rPr>
        <w:t>l</w:t>
      </w:r>
      <w:r>
        <w:rPr>
          <w:lang w:val="en"/>
        </w:rPr>
        <w:t xml:space="preserve"> at a given temperature in degrees Celsius, depending on the physical state of the product.</w:t>
      </w:r>
    </w:p>
    <w:p w:rsidR="009B0264" w:rsidRPr="00AC5CD3" w:rsidRDefault="00AC5CD3" w:rsidP="00133172">
      <w:pPr>
        <w:pStyle w:val="ListParagraph"/>
        <w:numPr>
          <w:ilvl w:val="1"/>
          <w:numId w:val="7"/>
        </w:numPr>
        <w:ind w:left="547" w:hanging="547"/>
        <w:rPr>
          <w:rStyle w:val="shorttext"/>
        </w:rPr>
      </w:pPr>
      <w:r>
        <w:rPr>
          <w:rStyle w:val="shorttext"/>
          <w:lang w:val="en"/>
        </w:rPr>
        <w:t>pH only for liquids</w:t>
      </w:r>
    </w:p>
    <w:p w:rsidR="00AC5CD3" w:rsidRPr="00CA0603" w:rsidRDefault="00CA0603" w:rsidP="00133172">
      <w:pPr>
        <w:pStyle w:val="ListParagraph"/>
        <w:numPr>
          <w:ilvl w:val="1"/>
          <w:numId w:val="7"/>
        </w:numPr>
        <w:ind w:left="547" w:hanging="547"/>
      </w:pPr>
      <w:r>
        <w:rPr>
          <w:lang w:val="en"/>
        </w:rPr>
        <w:t>Solubility in water, only for solids (% or g/L) indicating the temperature.</w:t>
      </w:r>
    </w:p>
    <w:p w:rsidR="00CA0603" w:rsidRPr="00E956B2" w:rsidRDefault="00E956B2" w:rsidP="00133172">
      <w:pPr>
        <w:pStyle w:val="ListParagraph"/>
        <w:numPr>
          <w:ilvl w:val="1"/>
          <w:numId w:val="7"/>
        </w:numPr>
        <w:ind w:left="547" w:hanging="547"/>
      </w:pPr>
      <w:proofErr w:type="spellStart"/>
      <w:r w:rsidRPr="00E956B2">
        <w:t>Granulometry</w:t>
      </w:r>
      <w:proofErr w:type="spellEnd"/>
      <w:r>
        <w:rPr>
          <w:lang w:val="en"/>
        </w:rPr>
        <w:t xml:space="preserve"> (average diameter of particles in mesh or millimeters for granulated formulations).</w:t>
      </w:r>
    </w:p>
    <w:p w:rsidR="00E956B2" w:rsidRDefault="00E956B2" w:rsidP="00133172">
      <w:pPr>
        <w:pStyle w:val="ListParagraph"/>
        <w:numPr>
          <w:ilvl w:val="1"/>
          <w:numId w:val="7"/>
        </w:numPr>
        <w:ind w:left="547" w:hanging="547"/>
      </w:pPr>
      <w:r>
        <w:lastRenderedPageBreak/>
        <w:t>Corrosiv</w:t>
      </w:r>
      <w:r w:rsidR="006B69C8">
        <w:t>eness</w:t>
      </w:r>
    </w:p>
    <w:p w:rsidR="00E956B2" w:rsidRPr="00AE663D" w:rsidRDefault="000D1169" w:rsidP="00133172">
      <w:pPr>
        <w:pStyle w:val="ListParagraph"/>
        <w:numPr>
          <w:ilvl w:val="1"/>
          <w:numId w:val="7"/>
        </w:numPr>
        <w:ind w:left="547" w:hanging="547"/>
      </w:pPr>
      <w:r>
        <w:rPr>
          <w:lang w:val="en"/>
        </w:rPr>
        <w:t>If the product contains chelated nutrients, chemically identify the chelating agent and its % by weight / volume.</w:t>
      </w:r>
    </w:p>
    <w:p w:rsidR="00AE663D" w:rsidRPr="00AE663D" w:rsidRDefault="00AE663D" w:rsidP="00133172">
      <w:pPr>
        <w:pStyle w:val="ListParagraph"/>
        <w:numPr>
          <w:ilvl w:val="1"/>
          <w:numId w:val="7"/>
        </w:numPr>
        <w:ind w:left="547" w:hanging="547"/>
      </w:pPr>
      <w:r>
        <w:rPr>
          <w:lang w:val="en"/>
        </w:rPr>
        <w:t xml:space="preserve">If it is a slow-release </w:t>
      </w:r>
      <w:r w:rsidRPr="00DD2061">
        <w:t>fertiliser</w:t>
      </w:r>
      <w:r>
        <w:rPr>
          <w:lang w:val="en"/>
        </w:rPr>
        <w:t>, chemically indicate its composition.</w:t>
      </w:r>
    </w:p>
    <w:p w:rsidR="00AE663D" w:rsidRPr="00133172" w:rsidRDefault="00DD2061" w:rsidP="001E0D40">
      <w:pPr>
        <w:pStyle w:val="ListParagraph"/>
        <w:numPr>
          <w:ilvl w:val="1"/>
          <w:numId w:val="7"/>
        </w:numPr>
        <w:ind w:left="547" w:hanging="547"/>
        <w:contextualSpacing w:val="0"/>
        <w:rPr>
          <w:rStyle w:val="shorttext"/>
        </w:rPr>
      </w:pPr>
      <w:r>
        <w:rPr>
          <w:lang w:val="en"/>
        </w:rPr>
        <w:t>Indicate if it is a physical mixture or chemical formula.</w:t>
      </w:r>
    </w:p>
    <w:p w:rsidR="00797A65" w:rsidRPr="001E0D40" w:rsidRDefault="00EB6FDA" w:rsidP="00C6744E">
      <w:pPr>
        <w:pStyle w:val="ListParagraph"/>
        <w:numPr>
          <w:ilvl w:val="0"/>
          <w:numId w:val="7"/>
        </w:numPr>
        <w:ind w:left="540" w:hanging="540"/>
        <w:rPr>
          <w:rStyle w:val="alt-edited"/>
          <w:b/>
        </w:rPr>
      </w:pPr>
      <w:r>
        <w:rPr>
          <w:rStyle w:val="alt-edited"/>
          <w:lang w:val="en"/>
        </w:rPr>
        <w:t>Details</w:t>
      </w:r>
      <w:r w:rsidR="00C6744E">
        <w:rPr>
          <w:rStyle w:val="alt-edited"/>
          <w:lang w:val="en"/>
        </w:rPr>
        <w:t xml:space="preserve"> on </w:t>
      </w:r>
      <w:r w:rsidR="00C6744E" w:rsidRPr="00C6744E">
        <w:rPr>
          <w:rStyle w:val="alt-edited"/>
        </w:rPr>
        <w:t>fertiliser</w:t>
      </w:r>
      <w:r w:rsidR="00C6744E">
        <w:rPr>
          <w:rStyle w:val="alt-edited"/>
          <w:lang w:val="en"/>
        </w:rPr>
        <w:t xml:space="preserve"> application</w:t>
      </w:r>
    </w:p>
    <w:p w:rsidR="001E0D40" w:rsidRPr="00122177" w:rsidRDefault="00122177" w:rsidP="001E0D40">
      <w:pPr>
        <w:pStyle w:val="ListParagraph"/>
        <w:numPr>
          <w:ilvl w:val="1"/>
          <w:numId w:val="7"/>
        </w:numPr>
        <w:ind w:left="540" w:hanging="540"/>
        <w:rPr>
          <w:b/>
        </w:rPr>
      </w:pPr>
      <w:r>
        <w:rPr>
          <w:lang w:val="en"/>
        </w:rPr>
        <w:t>Scope of application: controlled environment, open field, fertigation, other</w:t>
      </w:r>
    </w:p>
    <w:p w:rsidR="00122177" w:rsidRPr="00EF3215" w:rsidRDefault="00EF3215" w:rsidP="001E0D40">
      <w:pPr>
        <w:pStyle w:val="ListParagraph"/>
        <w:numPr>
          <w:ilvl w:val="1"/>
          <w:numId w:val="7"/>
        </w:numPr>
        <w:ind w:left="540" w:hanging="540"/>
        <w:rPr>
          <w:rStyle w:val="shorttext"/>
          <w:b/>
        </w:rPr>
      </w:pPr>
      <w:r>
        <w:rPr>
          <w:rStyle w:val="shorttext"/>
          <w:lang w:val="en"/>
        </w:rPr>
        <w:t>Recommended crops form</w:t>
      </w:r>
      <w:r w:rsidRPr="00EF3215">
        <w:rPr>
          <w:rStyle w:val="shorttext"/>
          <w:lang w:val="en"/>
        </w:rPr>
        <w:t xml:space="preserve"> </w:t>
      </w:r>
      <w:r>
        <w:rPr>
          <w:rStyle w:val="shorttext"/>
          <w:lang w:val="en"/>
        </w:rPr>
        <w:t>of application.</w:t>
      </w:r>
    </w:p>
    <w:p w:rsidR="00EF3215" w:rsidRPr="00EF3215" w:rsidRDefault="00EF3215" w:rsidP="001E0D40">
      <w:pPr>
        <w:pStyle w:val="ListParagraph"/>
        <w:numPr>
          <w:ilvl w:val="1"/>
          <w:numId w:val="7"/>
        </w:numPr>
        <w:ind w:left="540" w:hanging="540"/>
        <w:rPr>
          <w:b/>
        </w:rPr>
      </w:pPr>
      <w:r>
        <w:rPr>
          <w:lang w:val="en"/>
        </w:rPr>
        <w:t>Conditions in which the product can be applied, the optimum pH of the application mixture</w:t>
      </w:r>
      <w:r w:rsidRPr="00EF3215">
        <w:rPr>
          <w:lang w:val="en"/>
        </w:rPr>
        <w:t xml:space="preserve"> </w:t>
      </w:r>
      <w:r>
        <w:rPr>
          <w:lang w:val="en"/>
        </w:rPr>
        <w:t>indicated.</w:t>
      </w:r>
    </w:p>
    <w:p w:rsidR="00EF3215" w:rsidRPr="00197B45" w:rsidRDefault="00197B45" w:rsidP="001E0D40">
      <w:pPr>
        <w:pStyle w:val="ListParagraph"/>
        <w:numPr>
          <w:ilvl w:val="1"/>
          <w:numId w:val="7"/>
        </w:numPr>
        <w:ind w:left="540" w:hanging="540"/>
        <w:rPr>
          <w:rStyle w:val="shorttext"/>
          <w:b/>
        </w:rPr>
      </w:pPr>
      <w:r>
        <w:rPr>
          <w:rStyle w:val="shorttext"/>
          <w:lang w:val="en"/>
        </w:rPr>
        <w:t>Compatibility</w:t>
      </w:r>
    </w:p>
    <w:p w:rsidR="00197B45" w:rsidRPr="00197B45" w:rsidRDefault="00197B45" w:rsidP="00197B45">
      <w:pPr>
        <w:pStyle w:val="ListParagraph"/>
        <w:numPr>
          <w:ilvl w:val="1"/>
          <w:numId w:val="7"/>
        </w:numPr>
        <w:ind w:left="547" w:hanging="547"/>
        <w:contextualSpacing w:val="0"/>
        <w:rPr>
          <w:b/>
        </w:rPr>
      </w:pPr>
      <w:proofErr w:type="spellStart"/>
      <w:r>
        <w:t>Phyto</w:t>
      </w:r>
      <w:proofErr w:type="spellEnd"/>
      <w:r>
        <w:t>-toxicity</w:t>
      </w:r>
    </w:p>
    <w:p w:rsidR="00197B45" w:rsidRPr="00150282" w:rsidRDefault="00150282" w:rsidP="00197B45">
      <w:pPr>
        <w:pStyle w:val="ListParagraph"/>
        <w:numPr>
          <w:ilvl w:val="0"/>
          <w:numId w:val="7"/>
        </w:numPr>
        <w:ind w:left="540" w:hanging="540"/>
        <w:rPr>
          <w:rStyle w:val="shorttext"/>
          <w:b/>
        </w:rPr>
      </w:pPr>
      <w:r>
        <w:rPr>
          <w:rStyle w:val="shorttext"/>
          <w:lang w:val="en"/>
        </w:rPr>
        <w:t>Safety data</w:t>
      </w:r>
    </w:p>
    <w:p w:rsidR="00150282" w:rsidRPr="00A0370E" w:rsidRDefault="00A0370E" w:rsidP="00150282">
      <w:pPr>
        <w:pStyle w:val="ListParagraph"/>
        <w:numPr>
          <w:ilvl w:val="1"/>
          <w:numId w:val="7"/>
        </w:numPr>
        <w:ind w:left="540" w:hanging="540"/>
        <w:rPr>
          <w:rStyle w:val="alt-edited"/>
          <w:b/>
        </w:rPr>
      </w:pPr>
      <w:r>
        <w:rPr>
          <w:rStyle w:val="alt-edited"/>
          <w:lang w:val="en"/>
        </w:rPr>
        <w:t>Information on personal protective equipment</w:t>
      </w:r>
    </w:p>
    <w:p w:rsidR="00A0370E" w:rsidRPr="00A0370E" w:rsidRDefault="00A0370E" w:rsidP="00150282">
      <w:pPr>
        <w:pStyle w:val="ListParagraph"/>
        <w:numPr>
          <w:ilvl w:val="1"/>
          <w:numId w:val="7"/>
        </w:numPr>
        <w:ind w:left="540" w:hanging="540"/>
        <w:rPr>
          <w:rStyle w:val="alt-edited"/>
          <w:b/>
        </w:rPr>
      </w:pPr>
      <w:r>
        <w:rPr>
          <w:rStyle w:val="alt-edited"/>
          <w:lang w:val="en"/>
        </w:rPr>
        <w:t>Cleaning procedure of the application equipment</w:t>
      </w:r>
    </w:p>
    <w:p w:rsidR="00A0370E" w:rsidRPr="00AA657A" w:rsidRDefault="003B50C1" w:rsidP="00150282">
      <w:pPr>
        <w:pStyle w:val="ListParagraph"/>
        <w:numPr>
          <w:ilvl w:val="1"/>
          <w:numId w:val="7"/>
        </w:numPr>
        <w:ind w:left="540" w:hanging="540"/>
        <w:rPr>
          <w:b/>
        </w:rPr>
      </w:pPr>
      <w:r>
        <w:rPr>
          <w:lang w:val="en"/>
        </w:rPr>
        <w:t xml:space="preserve">Present the respective studies that support the conditions of storage for the maintenance of the stability of the product, in order to ensure the quality of the same and the time in which the </w:t>
      </w:r>
      <w:proofErr w:type="spellStart"/>
      <w:r>
        <w:rPr>
          <w:lang w:val="en"/>
        </w:rPr>
        <w:t>physico</w:t>
      </w:r>
      <w:proofErr w:type="spellEnd"/>
      <w:r>
        <w:rPr>
          <w:lang w:val="en"/>
        </w:rPr>
        <w:t>-chemical properties will be maintained.</w:t>
      </w:r>
    </w:p>
    <w:p w:rsidR="00AA657A" w:rsidRPr="00AA657A" w:rsidRDefault="00AA657A" w:rsidP="00203C79">
      <w:pPr>
        <w:pStyle w:val="ListParagraph"/>
        <w:numPr>
          <w:ilvl w:val="1"/>
          <w:numId w:val="7"/>
        </w:numPr>
        <w:ind w:left="547" w:hanging="547"/>
        <w:contextualSpacing w:val="0"/>
        <w:rPr>
          <w:rStyle w:val="shorttext"/>
          <w:b/>
        </w:rPr>
      </w:pPr>
      <w:r>
        <w:rPr>
          <w:rStyle w:val="shorttext"/>
          <w:lang w:val="en"/>
        </w:rPr>
        <w:t>Data on the effect on the environment</w:t>
      </w:r>
    </w:p>
    <w:p w:rsidR="00AA657A" w:rsidRPr="00B17A66" w:rsidRDefault="00B17A66" w:rsidP="00203C79">
      <w:pPr>
        <w:pStyle w:val="ListParagraph"/>
        <w:numPr>
          <w:ilvl w:val="0"/>
          <w:numId w:val="7"/>
        </w:numPr>
        <w:ind w:left="540" w:hanging="540"/>
        <w:rPr>
          <w:rStyle w:val="shorttext"/>
          <w:b/>
        </w:rPr>
      </w:pPr>
      <w:r>
        <w:rPr>
          <w:rStyle w:val="shorttext"/>
          <w:lang w:val="en"/>
        </w:rPr>
        <w:t>Methods of analysis</w:t>
      </w:r>
    </w:p>
    <w:p w:rsidR="00B17A66" w:rsidRDefault="00222C85" w:rsidP="0032791C">
      <w:pPr>
        <w:pStyle w:val="ListParagraph"/>
        <w:numPr>
          <w:ilvl w:val="1"/>
          <w:numId w:val="7"/>
        </w:numPr>
        <w:ind w:left="547" w:hanging="547"/>
        <w:contextualSpacing w:val="0"/>
        <w:rPr>
          <w:lang w:val="en"/>
        </w:rPr>
      </w:pPr>
      <w:r w:rsidRPr="00222C85">
        <w:rPr>
          <w:lang w:val="en"/>
        </w:rPr>
        <w:t xml:space="preserve">Indicate the physical and chemicals methods </w:t>
      </w:r>
      <w:r>
        <w:rPr>
          <w:lang w:val="en"/>
        </w:rPr>
        <w:t xml:space="preserve">of </w:t>
      </w:r>
      <w:r w:rsidRPr="00222C85">
        <w:rPr>
          <w:lang w:val="en"/>
        </w:rPr>
        <w:t xml:space="preserve">analysis, </w:t>
      </w:r>
      <w:r w:rsidR="001D4282">
        <w:rPr>
          <w:lang w:val="en"/>
        </w:rPr>
        <w:t>duly</w:t>
      </w:r>
      <w:r w:rsidRPr="00222C85">
        <w:rPr>
          <w:lang w:val="en"/>
        </w:rPr>
        <w:t xml:space="preserve"> referenced (ASTM, AOAC, or other </w:t>
      </w:r>
      <w:r w:rsidR="001D4282" w:rsidRPr="00222C85">
        <w:rPr>
          <w:lang w:val="en"/>
        </w:rPr>
        <w:t xml:space="preserve">internationally </w:t>
      </w:r>
      <w:r w:rsidRPr="001D4282">
        <w:t>recogni</w:t>
      </w:r>
      <w:r w:rsidR="001D4282" w:rsidRPr="001D4282">
        <w:t>s</w:t>
      </w:r>
      <w:r w:rsidRPr="001D4282">
        <w:t>ed</w:t>
      </w:r>
      <w:r w:rsidR="001D4282">
        <w:rPr>
          <w:lang w:val="en"/>
        </w:rPr>
        <w:t xml:space="preserve"> methods</w:t>
      </w:r>
      <w:r w:rsidR="00232001">
        <w:rPr>
          <w:lang w:val="en"/>
        </w:rPr>
        <w:t>), if they prove to be valid</w:t>
      </w:r>
      <w:r w:rsidRPr="00222C85">
        <w:rPr>
          <w:lang w:val="en"/>
        </w:rPr>
        <w:t>.</w:t>
      </w:r>
    </w:p>
    <w:p w:rsidR="0032791C" w:rsidRDefault="00EB6FDA" w:rsidP="0032791C">
      <w:pPr>
        <w:pStyle w:val="ListParagraph"/>
        <w:numPr>
          <w:ilvl w:val="0"/>
          <w:numId w:val="7"/>
        </w:numPr>
        <w:ind w:left="540" w:hanging="540"/>
        <w:rPr>
          <w:lang w:val="en"/>
        </w:rPr>
      </w:pPr>
      <w:r>
        <w:rPr>
          <w:lang w:val="en"/>
        </w:rPr>
        <w:t xml:space="preserve">Details </w:t>
      </w:r>
      <w:r w:rsidR="001F1F18">
        <w:rPr>
          <w:lang w:val="en"/>
        </w:rPr>
        <w:t xml:space="preserve">on the </w:t>
      </w:r>
      <w:r>
        <w:rPr>
          <w:lang w:val="en"/>
        </w:rPr>
        <w:t>container</w:t>
      </w:r>
      <w:r w:rsidR="001F1F18">
        <w:rPr>
          <w:lang w:val="en"/>
        </w:rPr>
        <w:t xml:space="preserve"> of the product to be </w:t>
      </w:r>
      <w:r w:rsidR="00D05276">
        <w:rPr>
          <w:lang w:val="en"/>
        </w:rPr>
        <w:t>sold</w:t>
      </w:r>
    </w:p>
    <w:p w:rsidR="001F1F18" w:rsidRDefault="007747BB" w:rsidP="007747BB">
      <w:pPr>
        <w:pStyle w:val="ListParagraph"/>
        <w:numPr>
          <w:ilvl w:val="1"/>
          <w:numId w:val="7"/>
        </w:numPr>
        <w:ind w:left="540" w:hanging="540"/>
        <w:rPr>
          <w:rStyle w:val="shorttext"/>
          <w:lang w:val="en"/>
        </w:rPr>
      </w:pPr>
      <w:r>
        <w:rPr>
          <w:rStyle w:val="shorttext"/>
          <w:lang w:val="en"/>
        </w:rPr>
        <w:t xml:space="preserve">Type of </w:t>
      </w:r>
      <w:r w:rsidR="00D72CB5">
        <w:rPr>
          <w:rStyle w:val="shorttext"/>
          <w:lang w:val="en"/>
        </w:rPr>
        <w:t>container</w:t>
      </w:r>
    </w:p>
    <w:p w:rsidR="007747BB" w:rsidRDefault="00D72CB5" w:rsidP="007747BB">
      <w:pPr>
        <w:pStyle w:val="ListParagraph"/>
        <w:numPr>
          <w:ilvl w:val="1"/>
          <w:numId w:val="7"/>
        </w:numPr>
        <w:ind w:left="540" w:hanging="540"/>
        <w:rPr>
          <w:lang w:val="en"/>
        </w:rPr>
      </w:pPr>
      <w:r>
        <w:rPr>
          <w:lang w:val="en"/>
        </w:rPr>
        <w:t>Material of container</w:t>
      </w:r>
    </w:p>
    <w:p w:rsidR="00D72CB5" w:rsidRPr="00222C85" w:rsidRDefault="00D72CB5" w:rsidP="002C0044">
      <w:pPr>
        <w:pStyle w:val="ListParagraph"/>
        <w:numPr>
          <w:ilvl w:val="1"/>
          <w:numId w:val="7"/>
        </w:numPr>
        <w:ind w:left="547" w:hanging="547"/>
        <w:contextualSpacing w:val="0"/>
        <w:rPr>
          <w:lang w:val="en"/>
        </w:rPr>
      </w:pPr>
      <w:r>
        <w:rPr>
          <w:lang w:val="en"/>
        </w:rPr>
        <w:t>Capacity of container</w:t>
      </w:r>
    </w:p>
    <w:p w:rsidR="00E56DF1" w:rsidRPr="00840877" w:rsidRDefault="002C0044" w:rsidP="00840877">
      <w:pPr>
        <w:pStyle w:val="ListParagraph"/>
        <w:numPr>
          <w:ilvl w:val="0"/>
          <w:numId w:val="2"/>
        </w:numPr>
        <w:ind w:left="547" w:hanging="547"/>
        <w:contextualSpacing w:val="0"/>
        <w:rPr>
          <w:b/>
        </w:rPr>
      </w:pPr>
      <w:r>
        <w:rPr>
          <w:b/>
        </w:rPr>
        <w:t>REGISTRATION OF SOIL CONDITIONERS</w:t>
      </w:r>
    </w:p>
    <w:p w:rsidR="00840877" w:rsidRPr="00D26E42" w:rsidRDefault="00803852" w:rsidP="00D4742C">
      <w:pPr>
        <w:pStyle w:val="ListParagraph"/>
        <w:numPr>
          <w:ilvl w:val="1"/>
          <w:numId w:val="2"/>
        </w:numPr>
        <w:ind w:left="547" w:hanging="547"/>
        <w:contextualSpacing w:val="0"/>
        <w:rPr>
          <w:b/>
        </w:rPr>
      </w:pPr>
      <w:r w:rsidRPr="00803852">
        <w:rPr>
          <w:b/>
          <w:lang w:val="en"/>
        </w:rPr>
        <w:t>The following administrative requirements are established:</w:t>
      </w:r>
    </w:p>
    <w:p w:rsidR="00D26E42" w:rsidRPr="00D4742C" w:rsidRDefault="00D4742C" w:rsidP="00D4742C">
      <w:pPr>
        <w:pStyle w:val="ListParagraph"/>
        <w:numPr>
          <w:ilvl w:val="0"/>
          <w:numId w:val="8"/>
        </w:numPr>
        <w:ind w:left="547" w:hanging="547"/>
        <w:contextualSpacing w:val="0"/>
        <w:rPr>
          <w:rStyle w:val="shorttext"/>
        </w:rPr>
      </w:pPr>
      <w:r>
        <w:rPr>
          <w:rStyle w:val="shorttext"/>
          <w:lang w:val="en"/>
        </w:rPr>
        <w:t>Application, in accordance with Annex 1</w:t>
      </w:r>
    </w:p>
    <w:p w:rsidR="00D4742C" w:rsidRPr="00D32117" w:rsidRDefault="006414D7" w:rsidP="00D4742C">
      <w:pPr>
        <w:pStyle w:val="ListParagraph"/>
        <w:numPr>
          <w:ilvl w:val="0"/>
          <w:numId w:val="8"/>
        </w:numPr>
        <w:ind w:left="547" w:hanging="547"/>
        <w:contextualSpacing w:val="0"/>
      </w:pPr>
      <w:r>
        <w:rPr>
          <w:lang w:val="en"/>
        </w:rPr>
        <w:t>Certificates of registration or free sale, in original, issued by the ANC of the country of origin of formulation</w:t>
      </w:r>
      <w:r w:rsidR="00584F24">
        <w:rPr>
          <w:lang w:val="en"/>
        </w:rPr>
        <w:t>,</w:t>
      </w:r>
      <w:r>
        <w:rPr>
          <w:lang w:val="en"/>
        </w:rPr>
        <w:t xml:space="preserve"> manufacture </w:t>
      </w:r>
      <w:r w:rsidR="00584F24">
        <w:rPr>
          <w:lang w:val="en"/>
        </w:rPr>
        <w:t xml:space="preserve">or extraction </w:t>
      </w:r>
      <w:r>
        <w:rPr>
          <w:lang w:val="en"/>
        </w:rPr>
        <w:t xml:space="preserve">of the </w:t>
      </w:r>
      <w:r w:rsidR="00584F24">
        <w:t xml:space="preserve">soil conditioner </w:t>
      </w:r>
      <w:r>
        <w:rPr>
          <w:lang w:val="en"/>
        </w:rPr>
        <w:t xml:space="preserve">or any other entity that demonstrates that it is legally entitled to issue the same. In the event that the product is not registered or is not </w:t>
      </w:r>
      <w:r w:rsidR="00D05276">
        <w:rPr>
          <w:lang w:val="en"/>
        </w:rPr>
        <w:t>sold</w:t>
      </w:r>
      <w:r>
        <w:rPr>
          <w:lang w:val="en"/>
        </w:rPr>
        <w:t xml:space="preserve"> in the country of origin of </w:t>
      </w:r>
      <w:r w:rsidR="00E80638">
        <w:rPr>
          <w:lang w:val="en"/>
        </w:rPr>
        <w:t xml:space="preserve">formulation, manufacture or extraction of the </w:t>
      </w:r>
      <w:r w:rsidR="00E80638">
        <w:t>soil conditioner</w:t>
      </w:r>
      <w:r>
        <w:rPr>
          <w:lang w:val="en"/>
        </w:rPr>
        <w:t xml:space="preserve">, a certificate of origin or proof issued by the ANC or any other entity proving that it is legally entitled to issue the same should be presented, where it is indicated the reasons that the product is not registered or is not freely </w:t>
      </w:r>
      <w:r w:rsidR="00D05276">
        <w:rPr>
          <w:lang w:val="en"/>
        </w:rPr>
        <w:t>sold</w:t>
      </w:r>
      <w:r>
        <w:rPr>
          <w:lang w:val="en"/>
        </w:rPr>
        <w:t xml:space="preserve"> in the country of origin of </w:t>
      </w:r>
      <w:r w:rsidR="00644DBE">
        <w:rPr>
          <w:lang w:val="en"/>
        </w:rPr>
        <w:t xml:space="preserve">formulation, </w:t>
      </w:r>
      <w:r w:rsidR="00644DBE">
        <w:rPr>
          <w:lang w:val="en"/>
        </w:rPr>
        <w:lastRenderedPageBreak/>
        <w:t xml:space="preserve">manufacture or extraction of the </w:t>
      </w:r>
      <w:r w:rsidR="00644DBE">
        <w:t xml:space="preserve">soil conditioner </w:t>
      </w:r>
      <w:r>
        <w:rPr>
          <w:lang w:val="en"/>
        </w:rPr>
        <w:t>or proof of the ANC that indicates that the manufacturer</w:t>
      </w:r>
      <w:r w:rsidR="00783735">
        <w:rPr>
          <w:lang w:val="en"/>
        </w:rPr>
        <w:t>,</w:t>
      </w:r>
      <w:r>
        <w:rPr>
          <w:lang w:val="en"/>
        </w:rPr>
        <w:t xml:space="preserve"> formulator </w:t>
      </w:r>
      <w:r w:rsidR="00783735">
        <w:rPr>
          <w:lang w:val="en"/>
        </w:rPr>
        <w:t xml:space="preserve">or extractor </w:t>
      </w:r>
      <w:r>
        <w:rPr>
          <w:lang w:val="en"/>
        </w:rPr>
        <w:t xml:space="preserve">is </w:t>
      </w:r>
      <w:r w:rsidRPr="00214711">
        <w:t>authorised</w:t>
      </w:r>
      <w:r>
        <w:rPr>
          <w:lang w:val="en"/>
        </w:rPr>
        <w:t xml:space="preserve"> to manufacture</w:t>
      </w:r>
      <w:r w:rsidR="009C6E1E">
        <w:rPr>
          <w:lang w:val="en"/>
        </w:rPr>
        <w:t>,</w:t>
      </w:r>
      <w:r>
        <w:rPr>
          <w:lang w:val="en"/>
        </w:rPr>
        <w:t xml:space="preserve"> </w:t>
      </w:r>
      <w:r w:rsidR="009C6E1E">
        <w:rPr>
          <w:lang w:val="en"/>
        </w:rPr>
        <w:t xml:space="preserve">to </w:t>
      </w:r>
      <w:r>
        <w:rPr>
          <w:lang w:val="en"/>
        </w:rPr>
        <w:t xml:space="preserve">formulate </w:t>
      </w:r>
      <w:r w:rsidR="009C6E1E">
        <w:rPr>
          <w:lang w:val="en"/>
        </w:rPr>
        <w:t xml:space="preserve">or to extract </w:t>
      </w:r>
      <w:r w:rsidR="00DB119E">
        <w:t>soil conditioners</w:t>
      </w:r>
      <w:r>
        <w:rPr>
          <w:lang w:val="en"/>
        </w:rPr>
        <w:t xml:space="preserve"> for agricultural use. Exception to the compliance with this regulation: when the </w:t>
      </w:r>
      <w:r w:rsidR="00D01931">
        <w:t xml:space="preserve">soil conditioner </w:t>
      </w:r>
      <w:r>
        <w:rPr>
          <w:lang w:val="en"/>
        </w:rPr>
        <w:t>is manufactured</w:t>
      </w:r>
      <w:r w:rsidR="00D01931">
        <w:rPr>
          <w:lang w:val="en"/>
        </w:rPr>
        <w:t>,</w:t>
      </w:r>
      <w:r>
        <w:rPr>
          <w:lang w:val="en"/>
        </w:rPr>
        <w:t xml:space="preserve"> formulated </w:t>
      </w:r>
      <w:r w:rsidR="00D01931">
        <w:rPr>
          <w:lang w:val="en"/>
        </w:rPr>
        <w:t xml:space="preserve">or extracted </w:t>
      </w:r>
      <w:r>
        <w:rPr>
          <w:lang w:val="en"/>
        </w:rPr>
        <w:t>in the country of the Central American region where it is intended to register.</w:t>
      </w:r>
    </w:p>
    <w:p w:rsidR="00D32117" w:rsidRDefault="00D32117" w:rsidP="00D32117">
      <w:pPr>
        <w:rPr>
          <w:lang w:val="en"/>
        </w:rPr>
      </w:pPr>
      <w:r>
        <w:rPr>
          <w:b/>
        </w:rPr>
        <w:t>NOTE 7</w:t>
      </w:r>
      <w:r>
        <w:t xml:space="preserve">: </w:t>
      </w:r>
      <w:r>
        <w:rPr>
          <w:lang w:val="en"/>
        </w:rPr>
        <w:t xml:space="preserve">When these certificates are issued only once by the ANC of the country of origin, the applicant may submit a photocopy duly </w:t>
      </w:r>
      <w:r w:rsidRPr="002B14C8">
        <w:t>legalised</w:t>
      </w:r>
      <w:r>
        <w:rPr>
          <w:lang w:val="en"/>
        </w:rPr>
        <w:t xml:space="preserve"> and at the same time attach the document proving said provision.</w:t>
      </w:r>
    </w:p>
    <w:p w:rsidR="00D32117" w:rsidRPr="00D32117" w:rsidRDefault="00D32117" w:rsidP="00D32117">
      <w:r>
        <w:rPr>
          <w:b/>
          <w:lang w:val="en"/>
        </w:rPr>
        <w:t>NOTE 8</w:t>
      </w:r>
      <w:r>
        <w:rPr>
          <w:lang w:val="en"/>
        </w:rPr>
        <w:t xml:space="preserve">: </w:t>
      </w:r>
      <w:r w:rsidR="0018522E">
        <w:rPr>
          <w:lang w:val="en"/>
        </w:rPr>
        <w:t>If the original certificate of registration or free sale includes two or more products, photocopies of the original certificate can be submitted, which must be authenticated or certified copy of the original in the country where it will be registered.</w:t>
      </w:r>
    </w:p>
    <w:p w:rsidR="00D32117" w:rsidRDefault="00706484" w:rsidP="00D4742C">
      <w:pPr>
        <w:pStyle w:val="ListParagraph"/>
        <w:numPr>
          <w:ilvl w:val="0"/>
          <w:numId w:val="8"/>
        </w:numPr>
        <w:ind w:left="547" w:hanging="547"/>
        <w:contextualSpacing w:val="0"/>
      </w:pPr>
      <w:r>
        <w:rPr>
          <w:lang w:val="en"/>
        </w:rPr>
        <w:t xml:space="preserve">Certificate of qualitative-quantitative composition of the amendment, in original, issued and signed by the manufacturer or formulator, indicating its composition, and inert ingredients, </w:t>
      </w:r>
      <w:r w:rsidR="00934A63" w:rsidRPr="006D5A12">
        <w:t>with their corresponding mass/</w:t>
      </w:r>
      <w:r w:rsidR="00934A63">
        <w:t>m</w:t>
      </w:r>
      <w:r w:rsidR="00934A63" w:rsidRPr="006D5A12">
        <w:t xml:space="preserve">ass percentages for solids and mass/volume </w:t>
      </w:r>
      <w:r w:rsidR="00934A63">
        <w:t xml:space="preserve">percentages </w:t>
      </w:r>
      <w:r w:rsidR="00934A63" w:rsidRPr="006D5A12">
        <w:t>for liquids.</w:t>
      </w:r>
    </w:p>
    <w:p w:rsidR="002F0256" w:rsidRPr="00C71F38" w:rsidRDefault="00841316" w:rsidP="00D4742C">
      <w:pPr>
        <w:pStyle w:val="ListParagraph"/>
        <w:numPr>
          <w:ilvl w:val="0"/>
          <w:numId w:val="8"/>
        </w:numPr>
        <w:ind w:left="547" w:hanging="547"/>
        <w:contextualSpacing w:val="0"/>
      </w:pPr>
      <w:r>
        <w:rPr>
          <w:lang w:val="en"/>
        </w:rPr>
        <w:t xml:space="preserve">Certificate of analysis of the </w:t>
      </w:r>
      <w:r>
        <w:t>soil conditioner</w:t>
      </w:r>
      <w:r>
        <w:rPr>
          <w:lang w:val="en"/>
        </w:rPr>
        <w:t>, in original, provided by the manufacturer</w:t>
      </w:r>
      <w:r w:rsidR="003B039E">
        <w:rPr>
          <w:lang w:val="en"/>
        </w:rPr>
        <w:t>,</w:t>
      </w:r>
      <w:r>
        <w:rPr>
          <w:lang w:val="en"/>
        </w:rPr>
        <w:t xml:space="preserve"> formulator</w:t>
      </w:r>
      <w:r w:rsidR="003B039E">
        <w:rPr>
          <w:lang w:val="en"/>
        </w:rPr>
        <w:t xml:space="preserve"> or extractor</w:t>
      </w:r>
      <w:r>
        <w:rPr>
          <w:lang w:val="en"/>
        </w:rPr>
        <w:t xml:space="preserve">, of a sample of a particular batch that indicates the </w:t>
      </w:r>
      <w:r w:rsidR="006D141C">
        <w:rPr>
          <w:lang w:val="en"/>
        </w:rPr>
        <w:t xml:space="preserve">components </w:t>
      </w:r>
      <w:r>
        <w:rPr>
          <w:lang w:val="en"/>
        </w:rPr>
        <w:t>with their corresponding mass/mass percentages for solids and mass/volume percentages for liquids, signed by the chemical professional in charge.</w:t>
      </w:r>
    </w:p>
    <w:p w:rsidR="00C71F38" w:rsidRPr="00C71F38" w:rsidRDefault="00C71F38" w:rsidP="00C71F38">
      <w:pPr>
        <w:rPr>
          <w:lang w:val="en"/>
        </w:rPr>
      </w:pPr>
      <w:r w:rsidRPr="00C71F38">
        <w:rPr>
          <w:lang w:val="en"/>
        </w:rPr>
        <w:t>For both (c) and (d), the content of the components present must be declared in the following order and form:</w:t>
      </w:r>
    </w:p>
    <w:p w:rsidR="000F2DB2" w:rsidRPr="00F32AD5" w:rsidRDefault="00F32AD5" w:rsidP="000F2DB2">
      <w:pPr>
        <w:pStyle w:val="ListParagraph"/>
        <w:numPr>
          <w:ilvl w:val="1"/>
          <w:numId w:val="8"/>
        </w:numPr>
        <w:ind w:left="540" w:hanging="540"/>
        <w:contextualSpacing w:val="0"/>
      </w:pPr>
      <w:r>
        <w:rPr>
          <w:lang w:val="en"/>
        </w:rPr>
        <w:t>For organic soil conditioners, the following shall be declared:</w:t>
      </w:r>
    </w:p>
    <w:p w:rsidR="00F32AD5" w:rsidRPr="00244FF8" w:rsidRDefault="008B452B" w:rsidP="00367AC7">
      <w:pPr>
        <w:pStyle w:val="ListParagraph"/>
        <w:numPr>
          <w:ilvl w:val="2"/>
          <w:numId w:val="8"/>
        </w:numPr>
        <w:ind w:left="547" w:hanging="547"/>
      </w:pPr>
      <w:r>
        <w:rPr>
          <w:lang w:val="en"/>
        </w:rPr>
        <w:t>The components should be expressed in percentage (%), weight/weight or weight/volume, according to their physical state, in their elemental form.</w:t>
      </w:r>
    </w:p>
    <w:p w:rsidR="00244FF8" w:rsidRPr="00DD715C" w:rsidRDefault="00DD715C" w:rsidP="00DD715C">
      <w:pPr>
        <w:pStyle w:val="ListParagraph"/>
        <w:numPr>
          <w:ilvl w:val="2"/>
          <w:numId w:val="8"/>
        </w:numPr>
        <w:ind w:left="547" w:hanging="547"/>
        <w:rPr>
          <w:rStyle w:val="shorttext"/>
        </w:rPr>
      </w:pPr>
      <w:r>
        <w:rPr>
          <w:rStyle w:val="shorttext"/>
          <w:lang w:val="en"/>
        </w:rPr>
        <w:t>Total organic matter</w:t>
      </w:r>
    </w:p>
    <w:p w:rsidR="00DD715C" w:rsidRPr="00F94441" w:rsidRDefault="00F94441" w:rsidP="00DD715C">
      <w:pPr>
        <w:pStyle w:val="ListParagraph"/>
        <w:numPr>
          <w:ilvl w:val="2"/>
          <w:numId w:val="8"/>
        </w:numPr>
        <w:ind w:left="547" w:hanging="547"/>
        <w:rPr>
          <w:rStyle w:val="shorttext"/>
        </w:rPr>
      </w:pPr>
      <w:r>
        <w:rPr>
          <w:rStyle w:val="shorttext"/>
          <w:lang w:val="en"/>
        </w:rPr>
        <w:t>Carbon/nitrogen ratio (C/N)</w:t>
      </w:r>
    </w:p>
    <w:p w:rsidR="00F94441" w:rsidRDefault="00376B4B" w:rsidP="00376B4B">
      <w:pPr>
        <w:pStyle w:val="ListParagraph"/>
        <w:numPr>
          <w:ilvl w:val="2"/>
          <w:numId w:val="8"/>
        </w:numPr>
        <w:ind w:left="540" w:hanging="540"/>
      </w:pPr>
      <w:r w:rsidRPr="00376B4B">
        <w:t>Percentage of moisture</w:t>
      </w:r>
    </w:p>
    <w:p w:rsidR="00376B4B" w:rsidRPr="00922629" w:rsidRDefault="00922629" w:rsidP="00376B4B">
      <w:pPr>
        <w:pStyle w:val="ListParagraph"/>
        <w:numPr>
          <w:ilvl w:val="2"/>
          <w:numId w:val="8"/>
        </w:numPr>
        <w:ind w:left="540" w:hanging="540"/>
        <w:rPr>
          <w:rStyle w:val="alt-edited"/>
        </w:rPr>
      </w:pPr>
      <w:r>
        <w:rPr>
          <w:rStyle w:val="alt-edited"/>
          <w:lang w:val="en"/>
        </w:rPr>
        <w:t xml:space="preserve">In the case of </w:t>
      </w:r>
      <w:proofErr w:type="spellStart"/>
      <w:r w:rsidRPr="00922629">
        <w:rPr>
          <w:rStyle w:val="alt-edited"/>
        </w:rPr>
        <w:t>humic</w:t>
      </w:r>
      <w:proofErr w:type="spellEnd"/>
      <w:r>
        <w:rPr>
          <w:rStyle w:val="alt-edited"/>
          <w:lang w:val="en"/>
        </w:rPr>
        <w:t xml:space="preserve"> substances identification and percentage of same.</w:t>
      </w:r>
    </w:p>
    <w:p w:rsidR="00922629" w:rsidRPr="005C033F" w:rsidRDefault="00922629" w:rsidP="005C033F">
      <w:pPr>
        <w:pStyle w:val="ListParagraph"/>
        <w:numPr>
          <w:ilvl w:val="2"/>
          <w:numId w:val="8"/>
        </w:numPr>
        <w:ind w:left="547" w:hanging="547"/>
        <w:contextualSpacing w:val="0"/>
      </w:pPr>
      <w:r>
        <w:rPr>
          <w:lang w:val="en"/>
        </w:rPr>
        <w:t xml:space="preserve">Declaration of the presence or absence of heavy metals (Cadmium, Chromium, Arsenic, Mercury and Lead) </w:t>
      </w:r>
      <w:r w:rsidR="00703B01">
        <w:rPr>
          <w:lang w:val="en"/>
        </w:rPr>
        <w:t xml:space="preserve">and their </w:t>
      </w:r>
      <w:r>
        <w:rPr>
          <w:lang w:val="en"/>
        </w:rPr>
        <w:t xml:space="preserve">maximum concentration in </w:t>
      </w:r>
      <w:r w:rsidR="00AF0F57">
        <w:rPr>
          <w:lang w:val="en"/>
        </w:rPr>
        <w:t>parts per million (</w:t>
      </w:r>
      <w:r>
        <w:rPr>
          <w:lang w:val="en"/>
        </w:rPr>
        <w:t>ppm</w:t>
      </w:r>
      <w:r w:rsidR="00AF0F57">
        <w:rPr>
          <w:lang w:val="en"/>
        </w:rPr>
        <w:t>)</w:t>
      </w:r>
      <w:r>
        <w:rPr>
          <w:lang w:val="en"/>
        </w:rPr>
        <w:t>, or other substances that can become harmful metabolites in the soil.</w:t>
      </w:r>
    </w:p>
    <w:p w:rsidR="005C033F" w:rsidRPr="00AF3D2D" w:rsidRDefault="00AB266F" w:rsidP="00AF3D2D">
      <w:pPr>
        <w:pStyle w:val="ListParagraph"/>
        <w:numPr>
          <w:ilvl w:val="1"/>
          <w:numId w:val="8"/>
        </w:numPr>
        <w:ind w:left="547" w:hanging="547"/>
        <w:contextualSpacing w:val="0"/>
      </w:pPr>
      <w:r>
        <w:rPr>
          <w:lang w:val="en"/>
        </w:rPr>
        <w:t>For mineral soil conditioners, express the minimum guaranteed concentration as follows:</w:t>
      </w:r>
    </w:p>
    <w:p w:rsidR="00AF3D2D" w:rsidRPr="00732731" w:rsidRDefault="00A33399" w:rsidP="00AF3D2D">
      <w:pPr>
        <w:pStyle w:val="ListParagraph"/>
        <w:numPr>
          <w:ilvl w:val="2"/>
          <w:numId w:val="8"/>
        </w:numPr>
        <w:tabs>
          <w:tab w:val="left" w:pos="540"/>
        </w:tabs>
        <w:rPr>
          <w:rStyle w:val="shorttext"/>
        </w:rPr>
      </w:pPr>
      <w:r>
        <w:rPr>
          <w:rStyle w:val="shorttext"/>
          <w:lang w:val="en"/>
        </w:rPr>
        <w:t>Calcium carbonate CaCO</w:t>
      </w:r>
      <w:r w:rsidRPr="00A33399">
        <w:rPr>
          <w:rStyle w:val="shorttext"/>
          <w:vertAlign w:val="subscript"/>
          <w:lang w:val="en"/>
        </w:rPr>
        <w:t>3</w:t>
      </w:r>
      <w:r w:rsidR="00732731">
        <w:rPr>
          <w:rStyle w:val="shorttext"/>
          <w:lang w:val="en"/>
        </w:rPr>
        <w:tab/>
      </w:r>
      <w:r w:rsidR="00732731">
        <w:rPr>
          <w:rStyle w:val="shorttext"/>
          <w:lang w:val="en"/>
        </w:rPr>
        <w:tab/>
      </w:r>
      <w:r w:rsidR="009818B5">
        <w:rPr>
          <w:rStyle w:val="shorttext"/>
          <w:lang w:val="en"/>
        </w:rPr>
        <w:tab/>
      </w:r>
      <w:r w:rsidR="00732731">
        <w:rPr>
          <w:rStyle w:val="shorttext"/>
          <w:lang w:val="en"/>
        </w:rPr>
        <w:t>%</w:t>
      </w:r>
      <w:r w:rsidR="0045063C">
        <w:rPr>
          <w:rStyle w:val="shorttext"/>
          <w:lang w:val="en"/>
        </w:rPr>
        <w:t>w</w:t>
      </w:r>
      <w:r w:rsidR="00732731">
        <w:rPr>
          <w:rStyle w:val="shorttext"/>
          <w:lang w:val="en"/>
        </w:rPr>
        <w:t>/</w:t>
      </w:r>
      <w:r w:rsidR="0045063C">
        <w:rPr>
          <w:rStyle w:val="shorttext"/>
          <w:lang w:val="en"/>
        </w:rPr>
        <w:t>w</w:t>
      </w:r>
    </w:p>
    <w:p w:rsidR="00732731" w:rsidRPr="00732731" w:rsidRDefault="00732731" w:rsidP="00AF3D2D">
      <w:pPr>
        <w:pStyle w:val="ListParagraph"/>
        <w:numPr>
          <w:ilvl w:val="2"/>
          <w:numId w:val="8"/>
        </w:numPr>
        <w:tabs>
          <w:tab w:val="left" w:pos="540"/>
        </w:tabs>
        <w:rPr>
          <w:rStyle w:val="shorttext"/>
        </w:rPr>
      </w:pPr>
      <w:r>
        <w:rPr>
          <w:rStyle w:val="shorttext"/>
          <w:lang w:val="en"/>
        </w:rPr>
        <w:t xml:space="preserve">Calcium oxide </w:t>
      </w:r>
      <w:proofErr w:type="spellStart"/>
      <w:r>
        <w:rPr>
          <w:rStyle w:val="shorttext"/>
          <w:lang w:val="en"/>
        </w:rPr>
        <w:t>CaO</w:t>
      </w:r>
      <w:proofErr w:type="spellEnd"/>
      <w:r>
        <w:rPr>
          <w:rStyle w:val="shorttext"/>
          <w:lang w:val="en"/>
        </w:rPr>
        <w:tab/>
      </w:r>
      <w:r>
        <w:rPr>
          <w:rStyle w:val="shorttext"/>
          <w:lang w:val="en"/>
        </w:rPr>
        <w:tab/>
      </w:r>
      <w:r w:rsidR="009818B5">
        <w:rPr>
          <w:rStyle w:val="shorttext"/>
          <w:lang w:val="en"/>
        </w:rPr>
        <w:tab/>
      </w:r>
      <w:r>
        <w:rPr>
          <w:rStyle w:val="shorttext"/>
          <w:lang w:val="en"/>
        </w:rPr>
        <w:t>%</w:t>
      </w:r>
      <w:r w:rsidR="0045063C">
        <w:rPr>
          <w:rStyle w:val="shorttext"/>
          <w:lang w:val="en"/>
        </w:rPr>
        <w:t>w</w:t>
      </w:r>
      <w:r>
        <w:rPr>
          <w:rStyle w:val="shorttext"/>
          <w:lang w:val="en"/>
        </w:rPr>
        <w:t>/</w:t>
      </w:r>
      <w:r w:rsidR="0045063C">
        <w:rPr>
          <w:rStyle w:val="shorttext"/>
          <w:lang w:val="en"/>
        </w:rPr>
        <w:t>w</w:t>
      </w:r>
    </w:p>
    <w:p w:rsidR="00732731" w:rsidRPr="009818B5" w:rsidRDefault="009818B5" w:rsidP="00AF3D2D">
      <w:pPr>
        <w:pStyle w:val="ListParagraph"/>
        <w:numPr>
          <w:ilvl w:val="2"/>
          <w:numId w:val="8"/>
        </w:numPr>
        <w:tabs>
          <w:tab w:val="left" w:pos="540"/>
        </w:tabs>
        <w:rPr>
          <w:rStyle w:val="shorttext"/>
        </w:rPr>
      </w:pPr>
      <w:r>
        <w:rPr>
          <w:rStyle w:val="shorttext"/>
          <w:lang w:val="en"/>
        </w:rPr>
        <w:t>Magnesium carbonate MgCO</w:t>
      </w:r>
      <w:r w:rsidRPr="009818B5">
        <w:rPr>
          <w:rStyle w:val="shorttext"/>
          <w:vertAlign w:val="subscript"/>
          <w:lang w:val="en"/>
        </w:rPr>
        <w:t>3</w:t>
      </w:r>
      <w:r>
        <w:rPr>
          <w:rStyle w:val="shorttext"/>
          <w:lang w:val="en"/>
        </w:rPr>
        <w:tab/>
      </w:r>
      <w:r>
        <w:rPr>
          <w:rStyle w:val="shorttext"/>
          <w:lang w:val="en"/>
        </w:rPr>
        <w:tab/>
        <w:t>%</w:t>
      </w:r>
      <w:r w:rsidR="0045063C">
        <w:rPr>
          <w:rStyle w:val="shorttext"/>
          <w:lang w:val="en"/>
        </w:rPr>
        <w:t>w</w:t>
      </w:r>
      <w:r>
        <w:rPr>
          <w:rStyle w:val="shorttext"/>
          <w:lang w:val="en"/>
        </w:rPr>
        <w:t>/</w:t>
      </w:r>
      <w:r w:rsidR="0045063C">
        <w:rPr>
          <w:rStyle w:val="shorttext"/>
          <w:lang w:val="en"/>
        </w:rPr>
        <w:t>w</w:t>
      </w:r>
    </w:p>
    <w:p w:rsidR="009818B5" w:rsidRPr="009818B5" w:rsidRDefault="0045063C" w:rsidP="00AF3D2D">
      <w:pPr>
        <w:pStyle w:val="ListParagraph"/>
        <w:numPr>
          <w:ilvl w:val="2"/>
          <w:numId w:val="8"/>
        </w:numPr>
        <w:tabs>
          <w:tab w:val="left" w:pos="540"/>
        </w:tabs>
        <w:rPr>
          <w:rStyle w:val="shorttext"/>
        </w:rPr>
      </w:pPr>
      <w:r>
        <w:rPr>
          <w:rStyle w:val="shorttext"/>
          <w:lang w:val="en"/>
        </w:rPr>
        <w:t xml:space="preserve">Magnesium oxide </w:t>
      </w:r>
      <w:proofErr w:type="spellStart"/>
      <w:r>
        <w:rPr>
          <w:rStyle w:val="shorttext"/>
          <w:lang w:val="en"/>
        </w:rPr>
        <w:t>MgO</w:t>
      </w:r>
      <w:proofErr w:type="spellEnd"/>
      <w:r>
        <w:rPr>
          <w:rStyle w:val="shorttext"/>
          <w:lang w:val="en"/>
        </w:rPr>
        <w:tab/>
      </w:r>
      <w:r>
        <w:rPr>
          <w:rStyle w:val="shorttext"/>
          <w:lang w:val="en"/>
        </w:rPr>
        <w:tab/>
      </w:r>
      <w:r>
        <w:rPr>
          <w:rStyle w:val="shorttext"/>
          <w:lang w:val="en"/>
        </w:rPr>
        <w:tab/>
        <w:t>%w/w</w:t>
      </w:r>
    </w:p>
    <w:p w:rsidR="009818B5" w:rsidRPr="00862E25" w:rsidRDefault="00FC46A4" w:rsidP="00AF3D2D">
      <w:pPr>
        <w:pStyle w:val="ListParagraph"/>
        <w:numPr>
          <w:ilvl w:val="2"/>
          <w:numId w:val="8"/>
        </w:numPr>
        <w:tabs>
          <w:tab w:val="left" w:pos="540"/>
        </w:tabs>
        <w:rPr>
          <w:rStyle w:val="shorttext"/>
        </w:rPr>
      </w:pPr>
      <w:r>
        <w:rPr>
          <w:rStyle w:val="shorttext"/>
          <w:lang w:val="en"/>
        </w:rPr>
        <w:t xml:space="preserve">Calcium </w:t>
      </w:r>
      <w:proofErr w:type="spellStart"/>
      <w:r>
        <w:rPr>
          <w:rStyle w:val="shorttext"/>
          <w:lang w:val="en"/>
        </w:rPr>
        <w:t>sulphate</w:t>
      </w:r>
      <w:proofErr w:type="spellEnd"/>
      <w:r>
        <w:rPr>
          <w:rStyle w:val="shorttext"/>
          <w:lang w:val="en"/>
        </w:rPr>
        <w:t xml:space="preserve"> CaSO</w:t>
      </w:r>
      <w:r w:rsidRPr="00FC46A4">
        <w:rPr>
          <w:rStyle w:val="shorttext"/>
          <w:vertAlign w:val="subscript"/>
          <w:lang w:val="en"/>
        </w:rPr>
        <w:t>4</w:t>
      </w:r>
      <w:r>
        <w:rPr>
          <w:rStyle w:val="shorttext"/>
          <w:lang w:val="en"/>
        </w:rPr>
        <w:tab/>
      </w:r>
      <w:r>
        <w:rPr>
          <w:rStyle w:val="shorttext"/>
          <w:lang w:val="en"/>
        </w:rPr>
        <w:tab/>
      </w:r>
      <w:r>
        <w:rPr>
          <w:rStyle w:val="shorttext"/>
          <w:lang w:val="en"/>
        </w:rPr>
        <w:tab/>
        <w:t>%</w:t>
      </w:r>
      <w:r w:rsidR="0045063C">
        <w:rPr>
          <w:rStyle w:val="shorttext"/>
          <w:lang w:val="en"/>
        </w:rPr>
        <w:t>w</w:t>
      </w:r>
      <w:r>
        <w:rPr>
          <w:rStyle w:val="shorttext"/>
          <w:lang w:val="en"/>
        </w:rPr>
        <w:t>/</w:t>
      </w:r>
      <w:r w:rsidR="0045063C">
        <w:rPr>
          <w:rStyle w:val="shorttext"/>
          <w:lang w:val="en"/>
        </w:rPr>
        <w:t>w</w:t>
      </w:r>
    </w:p>
    <w:p w:rsidR="00862E25" w:rsidRDefault="00862E25" w:rsidP="00AF3D2D">
      <w:pPr>
        <w:pStyle w:val="ListParagraph"/>
        <w:numPr>
          <w:ilvl w:val="2"/>
          <w:numId w:val="8"/>
        </w:numPr>
        <w:tabs>
          <w:tab w:val="left" w:pos="540"/>
        </w:tabs>
      </w:pPr>
      <w:r w:rsidRPr="00376B4B">
        <w:lastRenderedPageBreak/>
        <w:t>Percentage of moisture</w:t>
      </w:r>
      <w:r w:rsidR="0045063C">
        <w:tab/>
      </w:r>
      <w:r w:rsidR="0045063C">
        <w:tab/>
      </w:r>
      <w:r w:rsidR="0045063C">
        <w:tab/>
        <w:t>%w/w</w:t>
      </w:r>
    </w:p>
    <w:p w:rsidR="00862E25" w:rsidRPr="002D0B17" w:rsidRDefault="00711BB6" w:rsidP="002D0B17">
      <w:pPr>
        <w:pStyle w:val="ListParagraph"/>
        <w:numPr>
          <w:ilvl w:val="2"/>
          <w:numId w:val="8"/>
        </w:numPr>
        <w:tabs>
          <w:tab w:val="left" w:pos="540"/>
        </w:tabs>
        <w:contextualSpacing w:val="0"/>
      </w:pPr>
      <w:r>
        <w:rPr>
          <w:lang w:val="en"/>
        </w:rPr>
        <w:t>Declaration of the presence or absence of heavy metals (Cadmium, Chromium, Arsenic, Mercury and Lead) and their maximum concentration in parts per million (ppm), or other substances that can become harmful metabolites in the soil.</w:t>
      </w:r>
    </w:p>
    <w:p w:rsidR="002D0B17" w:rsidRDefault="00B37261" w:rsidP="00AF20BA">
      <w:pPr>
        <w:pStyle w:val="ListParagraph"/>
        <w:numPr>
          <w:ilvl w:val="0"/>
          <w:numId w:val="8"/>
        </w:numPr>
        <w:ind w:left="540" w:hanging="540"/>
      </w:pPr>
      <w:r>
        <w:t>Draft labels apply to:</w:t>
      </w:r>
    </w:p>
    <w:p w:rsidR="00B37261" w:rsidRPr="001C0135" w:rsidRDefault="00AF20BA" w:rsidP="00B37261">
      <w:pPr>
        <w:pStyle w:val="ListParagraph"/>
        <w:numPr>
          <w:ilvl w:val="1"/>
          <w:numId w:val="8"/>
        </w:numPr>
        <w:tabs>
          <w:tab w:val="left" w:pos="540"/>
        </w:tabs>
      </w:pPr>
      <w:r>
        <w:rPr>
          <w:lang w:val="en"/>
        </w:rPr>
        <w:t>Soil conditioners for agricultural use, see Annexes 2 and 3</w:t>
      </w:r>
    </w:p>
    <w:p w:rsidR="001C0135" w:rsidRDefault="001C0135" w:rsidP="001C0135">
      <w:pPr>
        <w:tabs>
          <w:tab w:val="left" w:pos="540"/>
        </w:tabs>
        <w:rPr>
          <w:lang w:val="en"/>
        </w:rPr>
      </w:pPr>
      <w:r>
        <w:rPr>
          <w:b/>
        </w:rPr>
        <w:t>NOTE 9</w:t>
      </w:r>
      <w:r>
        <w:t xml:space="preserve">: </w:t>
      </w:r>
      <w:r w:rsidR="001A0864">
        <w:rPr>
          <w:lang w:val="en"/>
        </w:rPr>
        <w:t xml:space="preserve">Labelling does not apply to bulk </w:t>
      </w:r>
      <w:proofErr w:type="gramStart"/>
      <w:r w:rsidR="001A0864">
        <w:rPr>
          <w:lang w:val="en"/>
        </w:rPr>
        <w:t>products,</w:t>
      </w:r>
      <w:proofErr w:type="gramEnd"/>
      <w:r w:rsidR="001A0864">
        <w:rPr>
          <w:lang w:val="en"/>
        </w:rPr>
        <w:t xml:space="preserve"> they must be accompanied by their corresponding safety sheet or data sheet.</w:t>
      </w:r>
    </w:p>
    <w:p w:rsidR="00433C0E" w:rsidRDefault="00433C0E" w:rsidP="001C0135">
      <w:pPr>
        <w:tabs>
          <w:tab w:val="left" w:pos="540"/>
        </w:tabs>
        <w:rPr>
          <w:lang w:val="en"/>
        </w:rPr>
      </w:pPr>
      <w:r w:rsidRPr="00433C0E">
        <w:rPr>
          <w:b/>
          <w:lang w:val="en"/>
        </w:rPr>
        <w:t>NOTE 10</w:t>
      </w:r>
      <w:r>
        <w:rPr>
          <w:lang w:val="en"/>
        </w:rPr>
        <w:t xml:space="preserve">: </w:t>
      </w:r>
      <w:r w:rsidR="00C84EFE">
        <w:rPr>
          <w:lang w:val="en"/>
        </w:rPr>
        <w:t>The size of the label must be proportional to the size of the container</w:t>
      </w:r>
      <w:r w:rsidR="00C71F38">
        <w:rPr>
          <w:lang w:val="en"/>
        </w:rPr>
        <w:t>,</w:t>
      </w:r>
      <w:r w:rsidR="00C84EFE">
        <w:rPr>
          <w:lang w:val="en"/>
        </w:rPr>
        <w:t xml:space="preserve"> </w:t>
      </w:r>
      <w:r w:rsidR="00C71F38">
        <w:rPr>
          <w:lang w:val="en"/>
        </w:rPr>
        <w:t xml:space="preserve">its </w:t>
      </w:r>
      <w:r w:rsidR="00C84EFE">
        <w:rPr>
          <w:lang w:val="en"/>
        </w:rPr>
        <w:t xml:space="preserve">text </w:t>
      </w:r>
      <w:r w:rsidR="00C71F38">
        <w:rPr>
          <w:lang w:val="en"/>
        </w:rPr>
        <w:t xml:space="preserve">must be </w:t>
      </w:r>
      <w:r w:rsidR="00C84EFE">
        <w:rPr>
          <w:lang w:val="en"/>
        </w:rPr>
        <w:t xml:space="preserve">of legible form in Spanish and </w:t>
      </w:r>
      <w:r w:rsidR="00C84EFE" w:rsidRPr="00FC25F6">
        <w:t>authorised</w:t>
      </w:r>
      <w:r w:rsidR="00C84EFE">
        <w:rPr>
          <w:lang w:val="en"/>
        </w:rPr>
        <w:t xml:space="preserve"> by the ANC.</w:t>
      </w:r>
    </w:p>
    <w:p w:rsidR="00C71F38" w:rsidRDefault="001E013F" w:rsidP="001C0135">
      <w:pPr>
        <w:tabs>
          <w:tab w:val="left" w:pos="540"/>
        </w:tabs>
        <w:rPr>
          <w:lang w:val="en"/>
        </w:rPr>
      </w:pPr>
      <w:r w:rsidRPr="001E013F">
        <w:rPr>
          <w:b/>
        </w:rPr>
        <w:t>NOTE 11</w:t>
      </w:r>
      <w:r>
        <w:t>:</w:t>
      </w:r>
      <w:r w:rsidR="005E7580">
        <w:t xml:space="preserve"> </w:t>
      </w:r>
      <w:r w:rsidR="005E7580">
        <w:rPr>
          <w:rStyle w:val="alt-edited"/>
          <w:lang w:val="en"/>
        </w:rPr>
        <w:t xml:space="preserve">When the package size does not allow the inclusion of all of the information on the label required under Annex 3, </w:t>
      </w:r>
      <w:r w:rsidR="00812409">
        <w:rPr>
          <w:rStyle w:val="alt-edited"/>
          <w:lang w:val="en"/>
        </w:rPr>
        <w:t xml:space="preserve">the label </w:t>
      </w:r>
      <w:r w:rsidR="005E7580">
        <w:rPr>
          <w:rStyle w:val="alt-edited"/>
          <w:lang w:val="en"/>
        </w:rPr>
        <w:t>must include at least the information of the numerals described in Annex 3: 1, 2, 3, 4,</w:t>
      </w:r>
      <w:r w:rsidR="005E7580">
        <w:rPr>
          <w:lang w:val="en"/>
        </w:rPr>
        <w:t xml:space="preserve"> 5, 7, 8, 19, 20, 21 and 22, and attach to the package a leaflet with the following information: 1, 2, 3, 5, (indicate the names of the nutrients) 6, 8 to 20, which must be </w:t>
      </w:r>
      <w:r w:rsidR="005E7580" w:rsidRPr="00045B77">
        <w:t>authorised</w:t>
      </w:r>
      <w:r w:rsidR="005E7580">
        <w:rPr>
          <w:lang w:val="en"/>
        </w:rPr>
        <w:t xml:space="preserve"> by the ANC.</w:t>
      </w:r>
    </w:p>
    <w:p w:rsidR="00F10258" w:rsidRDefault="00F10258" w:rsidP="001C0135">
      <w:pPr>
        <w:tabs>
          <w:tab w:val="left" w:pos="540"/>
        </w:tabs>
        <w:rPr>
          <w:lang w:val="en"/>
        </w:rPr>
      </w:pPr>
      <w:r w:rsidRPr="00F10258">
        <w:rPr>
          <w:b/>
          <w:lang w:val="en"/>
        </w:rPr>
        <w:t>NOTE 12</w:t>
      </w:r>
      <w:r>
        <w:rPr>
          <w:lang w:val="en"/>
        </w:rPr>
        <w:t xml:space="preserve">: </w:t>
      </w:r>
      <w:r w:rsidR="00D3119D">
        <w:rPr>
          <w:lang w:val="en"/>
        </w:rPr>
        <w:t>The composition of the soil conditioner indicated on the label must be in accordance with what is stated in numeral 6.1.d</w:t>
      </w:r>
    </w:p>
    <w:p w:rsidR="00803852" w:rsidRPr="00B37C85" w:rsidRDefault="00803852" w:rsidP="00B37C85">
      <w:pPr>
        <w:pStyle w:val="ListParagraph"/>
        <w:numPr>
          <w:ilvl w:val="1"/>
          <w:numId w:val="2"/>
        </w:numPr>
        <w:ind w:left="547" w:hanging="547"/>
        <w:contextualSpacing w:val="0"/>
        <w:rPr>
          <w:b/>
        </w:rPr>
      </w:pPr>
      <w:r w:rsidRPr="00803852">
        <w:rPr>
          <w:b/>
          <w:lang w:val="en"/>
        </w:rPr>
        <w:t>The following technical requirements are established:</w:t>
      </w:r>
    </w:p>
    <w:p w:rsidR="00B37C85" w:rsidRPr="006813CD" w:rsidRDefault="0041756D" w:rsidP="00B37C85">
      <w:pPr>
        <w:pStyle w:val="ListParagraph"/>
        <w:numPr>
          <w:ilvl w:val="2"/>
          <w:numId w:val="2"/>
        </w:numPr>
        <w:ind w:left="540" w:hanging="540"/>
        <w:rPr>
          <w:rStyle w:val="shorttext"/>
          <w:b/>
        </w:rPr>
      </w:pPr>
      <w:r>
        <w:rPr>
          <w:rStyle w:val="shorttext"/>
          <w:lang w:val="en"/>
        </w:rPr>
        <w:t>Physical and chemical properties of the soil conditioner</w:t>
      </w:r>
    </w:p>
    <w:p w:rsidR="006813CD" w:rsidRPr="006813CD" w:rsidRDefault="006813CD" w:rsidP="006813CD">
      <w:pPr>
        <w:pStyle w:val="ListParagraph"/>
        <w:numPr>
          <w:ilvl w:val="0"/>
          <w:numId w:val="10"/>
        </w:numPr>
      </w:pPr>
      <w:r w:rsidRPr="006813CD">
        <w:t>Neutralising capacity (PRNT) for the case of minerals, expressed as percentage of neutralisation comparable with 100kg of pure Calcium Carbonate.</w:t>
      </w:r>
    </w:p>
    <w:p w:rsidR="006813CD" w:rsidRPr="006813CD" w:rsidRDefault="006813CD" w:rsidP="006813CD">
      <w:pPr>
        <w:pStyle w:val="ListParagraph"/>
        <w:numPr>
          <w:ilvl w:val="0"/>
          <w:numId w:val="10"/>
        </w:numPr>
      </w:pPr>
      <w:r w:rsidRPr="006813CD">
        <w:t>Specific weight or density expressed g/ml at a given temperature in degrees Celsius, depending on the physical state of the product.</w:t>
      </w:r>
    </w:p>
    <w:p w:rsidR="006813CD" w:rsidRPr="006813CD" w:rsidRDefault="006813CD" w:rsidP="006813CD">
      <w:pPr>
        <w:pStyle w:val="ListParagraph"/>
        <w:numPr>
          <w:ilvl w:val="0"/>
          <w:numId w:val="10"/>
        </w:numPr>
        <w:contextualSpacing w:val="0"/>
      </w:pPr>
      <w:proofErr w:type="spellStart"/>
      <w:r w:rsidRPr="006813CD">
        <w:t>Granulometry</w:t>
      </w:r>
      <w:proofErr w:type="spellEnd"/>
      <w:r w:rsidRPr="006813CD">
        <w:t xml:space="preserve"> (average diameter of particles 20, 60 and 100 mesh for granulated products).</w:t>
      </w:r>
    </w:p>
    <w:p w:rsidR="006813CD" w:rsidRPr="007B5762" w:rsidRDefault="006813CD" w:rsidP="007B5762">
      <w:pPr>
        <w:pStyle w:val="ListParagraph"/>
        <w:numPr>
          <w:ilvl w:val="2"/>
          <w:numId w:val="2"/>
        </w:numPr>
        <w:ind w:left="547" w:hanging="547"/>
        <w:contextualSpacing w:val="0"/>
        <w:rPr>
          <w:b/>
        </w:rPr>
      </w:pPr>
      <w:r w:rsidRPr="006813CD">
        <w:rPr>
          <w:lang w:val="en"/>
        </w:rPr>
        <w:t>Indicate the methods of analysis, duly referenced, to determine the composition of the soil conditioner, if they prove to be valid.</w:t>
      </w:r>
    </w:p>
    <w:p w:rsidR="007B5762" w:rsidRDefault="000114A7" w:rsidP="00920EEE">
      <w:pPr>
        <w:pStyle w:val="ListParagraph"/>
        <w:numPr>
          <w:ilvl w:val="2"/>
          <w:numId w:val="2"/>
        </w:numPr>
        <w:ind w:left="547" w:hanging="547"/>
        <w:contextualSpacing w:val="0"/>
        <w:rPr>
          <w:rStyle w:val="shorttext"/>
        </w:rPr>
      </w:pPr>
      <w:r w:rsidRPr="000114A7">
        <w:rPr>
          <w:rStyle w:val="shorttext"/>
        </w:rPr>
        <w:t xml:space="preserve">Process of preparation of the product in the case of </w:t>
      </w:r>
      <w:r>
        <w:rPr>
          <w:rStyle w:val="shorttext"/>
        </w:rPr>
        <w:t xml:space="preserve">soil conditioners </w:t>
      </w:r>
      <w:r w:rsidRPr="000114A7">
        <w:rPr>
          <w:rStyle w:val="shorttext"/>
        </w:rPr>
        <w:t>of organic origin.</w:t>
      </w:r>
    </w:p>
    <w:p w:rsidR="000114A7" w:rsidRPr="0093069F" w:rsidRDefault="00B45A3F" w:rsidP="0093069F">
      <w:pPr>
        <w:pStyle w:val="ListParagraph"/>
        <w:numPr>
          <w:ilvl w:val="2"/>
          <w:numId w:val="2"/>
        </w:numPr>
        <w:ind w:left="547" w:hanging="547"/>
        <w:contextualSpacing w:val="0"/>
      </w:pPr>
      <w:r>
        <w:rPr>
          <w:lang w:val="en"/>
        </w:rPr>
        <w:t>Details</w:t>
      </w:r>
      <w:r w:rsidR="00920EEE">
        <w:rPr>
          <w:lang w:val="en"/>
        </w:rPr>
        <w:t xml:space="preserve"> on application and management of the amendment: scope of application, dosage, number and frequency of application, instructions for use, methods of application, </w:t>
      </w:r>
      <w:proofErr w:type="spellStart"/>
      <w:r w:rsidR="00920EEE">
        <w:rPr>
          <w:lang w:val="en"/>
        </w:rPr>
        <w:t>phyto</w:t>
      </w:r>
      <w:proofErr w:type="spellEnd"/>
      <w:r w:rsidR="00D91272">
        <w:rPr>
          <w:lang w:val="en"/>
        </w:rPr>
        <w:t>-</w:t>
      </w:r>
      <w:r w:rsidR="00920EEE">
        <w:rPr>
          <w:lang w:val="en"/>
        </w:rPr>
        <w:t xml:space="preserve">toxicity, compatibility, </w:t>
      </w:r>
      <w:r w:rsidR="00C2357B">
        <w:rPr>
          <w:lang w:val="en"/>
        </w:rPr>
        <w:t>handling of leftovers</w:t>
      </w:r>
      <w:r w:rsidR="00920EEE">
        <w:rPr>
          <w:lang w:val="en"/>
        </w:rPr>
        <w:t xml:space="preserve">, personal protective equipment, cleaning procedures of application equipment, </w:t>
      </w:r>
      <w:r w:rsidR="00CE5FAE">
        <w:rPr>
          <w:lang w:val="en"/>
        </w:rPr>
        <w:t>s</w:t>
      </w:r>
      <w:r w:rsidR="00920EEE">
        <w:rPr>
          <w:lang w:val="en"/>
        </w:rPr>
        <w:t>torage conditions and effects on the environment.</w:t>
      </w:r>
    </w:p>
    <w:p w:rsidR="0093069F" w:rsidRPr="006D7F1D" w:rsidRDefault="00D21EC8" w:rsidP="000114A7">
      <w:pPr>
        <w:pStyle w:val="ListParagraph"/>
        <w:numPr>
          <w:ilvl w:val="2"/>
          <w:numId w:val="2"/>
        </w:numPr>
        <w:ind w:left="540" w:hanging="540"/>
      </w:pPr>
      <w:r>
        <w:rPr>
          <w:lang w:val="en"/>
        </w:rPr>
        <w:t xml:space="preserve">Indicate the following about the container of the product to be </w:t>
      </w:r>
      <w:r w:rsidR="00131BFB">
        <w:rPr>
          <w:lang w:val="en"/>
        </w:rPr>
        <w:t>sold</w:t>
      </w:r>
    </w:p>
    <w:p w:rsidR="006D7F1D" w:rsidRDefault="006D7F1D" w:rsidP="006D7F1D">
      <w:pPr>
        <w:pStyle w:val="ListParagraph"/>
        <w:numPr>
          <w:ilvl w:val="0"/>
          <w:numId w:val="11"/>
        </w:numPr>
      </w:pPr>
      <w:r>
        <w:t>Type of container</w:t>
      </w:r>
    </w:p>
    <w:p w:rsidR="006D7F1D" w:rsidRDefault="006D7F1D" w:rsidP="006D7F1D">
      <w:pPr>
        <w:pStyle w:val="ListParagraph"/>
        <w:numPr>
          <w:ilvl w:val="0"/>
          <w:numId w:val="11"/>
        </w:numPr>
      </w:pPr>
      <w:r>
        <w:t>Material of container</w:t>
      </w:r>
    </w:p>
    <w:p w:rsidR="006D7F1D" w:rsidRPr="006D7F1D" w:rsidRDefault="006D7F1D" w:rsidP="006D7F1D">
      <w:pPr>
        <w:pStyle w:val="ListParagraph"/>
        <w:numPr>
          <w:ilvl w:val="0"/>
          <w:numId w:val="11"/>
        </w:numPr>
        <w:contextualSpacing w:val="0"/>
      </w:pPr>
      <w:r>
        <w:lastRenderedPageBreak/>
        <w:t>Capacity of container</w:t>
      </w:r>
    </w:p>
    <w:p w:rsidR="006D7F1D" w:rsidRPr="001317F5" w:rsidRDefault="00F46049" w:rsidP="001317F5">
      <w:pPr>
        <w:pStyle w:val="ListParagraph"/>
        <w:numPr>
          <w:ilvl w:val="0"/>
          <w:numId w:val="2"/>
        </w:numPr>
        <w:ind w:left="547" w:hanging="547"/>
        <w:contextualSpacing w:val="0"/>
        <w:rPr>
          <w:b/>
        </w:rPr>
      </w:pPr>
      <w:r>
        <w:rPr>
          <w:b/>
          <w:lang w:val="en"/>
        </w:rPr>
        <w:t xml:space="preserve">REASONS </w:t>
      </w:r>
      <w:r w:rsidRPr="00F46049">
        <w:rPr>
          <w:b/>
          <w:lang w:val="en"/>
        </w:rPr>
        <w:t>AND REQUIREMENTS FOR MODIFICATION OF RECORDS</w:t>
      </w:r>
    </w:p>
    <w:p w:rsidR="001317F5" w:rsidRPr="00C015C8" w:rsidRDefault="00C015C8" w:rsidP="00C015C8">
      <w:pPr>
        <w:pStyle w:val="ListParagraph"/>
        <w:numPr>
          <w:ilvl w:val="1"/>
          <w:numId w:val="2"/>
        </w:numPr>
        <w:ind w:left="547" w:hanging="547"/>
        <w:contextualSpacing w:val="0"/>
        <w:rPr>
          <w:b/>
        </w:rPr>
      </w:pPr>
      <w:r>
        <w:rPr>
          <w:lang w:val="en"/>
        </w:rPr>
        <w:t xml:space="preserve">The registration of a </w:t>
      </w:r>
      <w:r w:rsidRPr="00C015C8">
        <w:t>fertiliser</w:t>
      </w:r>
      <w:r>
        <w:rPr>
          <w:lang w:val="en"/>
        </w:rPr>
        <w:t xml:space="preserve"> or soil conditioner, for agricultural use can be modified for the following reasons:</w:t>
      </w:r>
    </w:p>
    <w:p w:rsidR="00C015C8" w:rsidRPr="00C015C8" w:rsidRDefault="00C015C8" w:rsidP="00C015C8">
      <w:pPr>
        <w:pStyle w:val="ListParagraph"/>
        <w:numPr>
          <w:ilvl w:val="0"/>
          <w:numId w:val="12"/>
        </w:numPr>
        <w:rPr>
          <w:rStyle w:val="shorttext"/>
        </w:rPr>
      </w:pPr>
      <w:r>
        <w:rPr>
          <w:rStyle w:val="shorttext"/>
          <w:lang w:val="en"/>
        </w:rPr>
        <w:t>Change of ownership.</w:t>
      </w:r>
    </w:p>
    <w:p w:rsidR="00C015C8" w:rsidRPr="002B178F" w:rsidRDefault="00C015C8" w:rsidP="00C015C8">
      <w:pPr>
        <w:pStyle w:val="ListParagraph"/>
        <w:numPr>
          <w:ilvl w:val="0"/>
          <w:numId w:val="12"/>
        </w:numPr>
      </w:pPr>
      <w:r>
        <w:rPr>
          <w:lang w:val="en"/>
        </w:rPr>
        <w:t>Change of name or business name of the holder, manufacturer or formulator.</w:t>
      </w:r>
    </w:p>
    <w:p w:rsidR="002B178F" w:rsidRPr="00C734E3" w:rsidRDefault="00C734E3" w:rsidP="00C015C8">
      <w:pPr>
        <w:pStyle w:val="ListParagraph"/>
        <w:numPr>
          <w:ilvl w:val="0"/>
          <w:numId w:val="12"/>
        </w:numPr>
        <w:rPr>
          <w:rStyle w:val="shorttext"/>
        </w:rPr>
      </w:pPr>
      <w:r>
        <w:rPr>
          <w:rStyle w:val="shorttext"/>
          <w:lang w:val="en"/>
        </w:rPr>
        <w:t>Change or addition of brand (product name).</w:t>
      </w:r>
    </w:p>
    <w:p w:rsidR="00C734E3" w:rsidRDefault="00C734E3" w:rsidP="00C734E3">
      <w:pPr>
        <w:pStyle w:val="ListParagraph"/>
        <w:numPr>
          <w:ilvl w:val="0"/>
          <w:numId w:val="12"/>
        </w:numPr>
      </w:pPr>
      <w:r w:rsidRPr="00C734E3">
        <w:t>Addition and removal of presentations</w:t>
      </w:r>
      <w:r>
        <w:t xml:space="preserve"> of container</w:t>
      </w:r>
      <w:r w:rsidR="0041211B">
        <w:t>s</w:t>
      </w:r>
      <w:r w:rsidRPr="00C734E3">
        <w:t xml:space="preserve"> or packaging.</w:t>
      </w:r>
    </w:p>
    <w:p w:rsidR="0041211B" w:rsidRPr="00C8603D" w:rsidRDefault="00C8603D" w:rsidP="00C734E3">
      <w:pPr>
        <w:pStyle w:val="ListParagraph"/>
        <w:numPr>
          <w:ilvl w:val="0"/>
          <w:numId w:val="12"/>
        </w:numPr>
      </w:pPr>
      <w:r>
        <w:rPr>
          <w:lang w:val="en"/>
        </w:rPr>
        <w:t>Change or extension of origin of the manufacturer or formulator.</w:t>
      </w:r>
    </w:p>
    <w:p w:rsidR="00C8603D" w:rsidRPr="00C015C8" w:rsidRDefault="00E123F9" w:rsidP="00E123F9">
      <w:pPr>
        <w:pStyle w:val="ListParagraph"/>
        <w:numPr>
          <w:ilvl w:val="0"/>
          <w:numId w:val="12"/>
        </w:numPr>
        <w:contextualSpacing w:val="0"/>
      </w:pPr>
      <w:r>
        <w:rPr>
          <w:rStyle w:val="shorttext"/>
          <w:lang w:val="en"/>
        </w:rPr>
        <w:t>Inclusion or exclusion of use.</w:t>
      </w:r>
    </w:p>
    <w:p w:rsidR="00C015C8" w:rsidRPr="006D042A" w:rsidRDefault="007F0717" w:rsidP="004F2124">
      <w:pPr>
        <w:pStyle w:val="ListParagraph"/>
        <w:numPr>
          <w:ilvl w:val="1"/>
          <w:numId w:val="2"/>
        </w:numPr>
        <w:ind w:left="547" w:hanging="547"/>
        <w:contextualSpacing w:val="0"/>
        <w:rPr>
          <w:b/>
        </w:rPr>
      </w:pPr>
      <w:r>
        <w:rPr>
          <w:lang w:val="en"/>
        </w:rPr>
        <w:t>For purposes of amendment to the registration, the holder must submit the request indicating the reasons for it, as well as indicate that the composition and physical</w:t>
      </w:r>
      <w:r w:rsidR="00BF2434">
        <w:rPr>
          <w:lang w:val="en"/>
        </w:rPr>
        <w:t>-</w:t>
      </w:r>
      <w:r>
        <w:rPr>
          <w:lang w:val="en"/>
        </w:rPr>
        <w:t>chemical properties of the product are not modified. Depending on the case, the following requirements must be met:</w:t>
      </w:r>
    </w:p>
    <w:p w:rsidR="006D042A" w:rsidRPr="000C6438" w:rsidRDefault="000C6438" w:rsidP="0023224E">
      <w:pPr>
        <w:pStyle w:val="ListParagraph"/>
        <w:numPr>
          <w:ilvl w:val="0"/>
          <w:numId w:val="13"/>
        </w:numPr>
        <w:contextualSpacing w:val="0"/>
        <w:rPr>
          <w:rStyle w:val="shorttext"/>
          <w:b/>
        </w:rPr>
      </w:pPr>
      <w:r>
        <w:rPr>
          <w:rStyle w:val="shorttext"/>
          <w:lang w:val="en"/>
        </w:rPr>
        <w:t>Change of ownership.</w:t>
      </w:r>
    </w:p>
    <w:p w:rsidR="000C6438" w:rsidRPr="000C6438" w:rsidRDefault="000C6438" w:rsidP="000C6438">
      <w:pPr>
        <w:pStyle w:val="ListParagraph"/>
        <w:numPr>
          <w:ilvl w:val="1"/>
          <w:numId w:val="13"/>
        </w:numPr>
        <w:rPr>
          <w:rStyle w:val="alt-edited"/>
          <w:b/>
        </w:rPr>
      </w:pPr>
      <w:r>
        <w:rPr>
          <w:rStyle w:val="alt-edited"/>
          <w:lang w:val="en"/>
        </w:rPr>
        <w:t>Legal document evidencing the assignment or transfer of such registration.</w:t>
      </w:r>
    </w:p>
    <w:p w:rsidR="000C6438" w:rsidRPr="009F735C" w:rsidRDefault="0023224E" w:rsidP="0023224E">
      <w:pPr>
        <w:pStyle w:val="ListParagraph"/>
        <w:numPr>
          <w:ilvl w:val="1"/>
          <w:numId w:val="13"/>
        </w:numPr>
        <w:contextualSpacing w:val="0"/>
      </w:pPr>
      <w:r w:rsidRPr="009F735C">
        <w:t>Draft labels</w:t>
      </w:r>
      <w:r w:rsidR="009F735C">
        <w:t xml:space="preserve"> </w:t>
      </w:r>
      <w:r w:rsidR="009F735C" w:rsidRPr="009F735C">
        <w:t>addressing the capacity of the container.</w:t>
      </w:r>
    </w:p>
    <w:p w:rsidR="0023224E" w:rsidRPr="003513AA" w:rsidRDefault="003513AA" w:rsidP="003513AA">
      <w:pPr>
        <w:pStyle w:val="ListParagraph"/>
        <w:numPr>
          <w:ilvl w:val="0"/>
          <w:numId w:val="13"/>
        </w:numPr>
        <w:contextualSpacing w:val="0"/>
      </w:pPr>
      <w:r>
        <w:rPr>
          <w:lang w:val="en"/>
        </w:rPr>
        <w:t>Change of name or business name of the holder, manufacturer or formulator.</w:t>
      </w:r>
    </w:p>
    <w:p w:rsidR="003513AA" w:rsidRPr="00B27111" w:rsidRDefault="00325188" w:rsidP="003513AA">
      <w:pPr>
        <w:pStyle w:val="ListParagraph"/>
        <w:numPr>
          <w:ilvl w:val="1"/>
          <w:numId w:val="13"/>
        </w:numPr>
      </w:pPr>
      <w:r>
        <w:rPr>
          <w:rStyle w:val="alt-edited"/>
          <w:lang w:val="en"/>
        </w:rPr>
        <w:t>Legal document evidencing</w:t>
      </w:r>
      <w:r w:rsidR="00B27111">
        <w:rPr>
          <w:rStyle w:val="alt-edited"/>
          <w:lang w:val="en"/>
        </w:rPr>
        <w:t xml:space="preserve"> the c</w:t>
      </w:r>
      <w:r w:rsidR="00B27111">
        <w:rPr>
          <w:lang w:val="en"/>
        </w:rPr>
        <w:t>hange of name or business name of the holder, manufacturer or formulator.</w:t>
      </w:r>
    </w:p>
    <w:p w:rsidR="00B27111" w:rsidRPr="00CA3CF6" w:rsidRDefault="00B27111" w:rsidP="00861975">
      <w:pPr>
        <w:pStyle w:val="ListParagraph"/>
        <w:numPr>
          <w:ilvl w:val="1"/>
          <w:numId w:val="13"/>
        </w:numPr>
        <w:contextualSpacing w:val="0"/>
      </w:pPr>
      <w:r w:rsidRPr="00CA3CF6">
        <w:t>Draft labels</w:t>
      </w:r>
      <w:r w:rsidR="00CA3CF6">
        <w:t xml:space="preserve"> </w:t>
      </w:r>
      <w:r w:rsidR="00CA3CF6" w:rsidRPr="009F735C">
        <w:t>addressing the capacity of the container.</w:t>
      </w:r>
    </w:p>
    <w:p w:rsidR="00861975" w:rsidRPr="00861975" w:rsidRDefault="00861975" w:rsidP="00861975">
      <w:pPr>
        <w:pStyle w:val="ListParagraph"/>
        <w:numPr>
          <w:ilvl w:val="0"/>
          <w:numId w:val="13"/>
        </w:numPr>
        <w:rPr>
          <w:rStyle w:val="shorttext"/>
        </w:rPr>
      </w:pPr>
      <w:r>
        <w:rPr>
          <w:rStyle w:val="shorttext"/>
          <w:lang w:val="en"/>
        </w:rPr>
        <w:t>Change or addition of brand (product name).</w:t>
      </w:r>
    </w:p>
    <w:p w:rsidR="00861975" w:rsidRPr="00861975" w:rsidRDefault="00041BC6" w:rsidP="00861975">
      <w:pPr>
        <w:pStyle w:val="ListParagraph"/>
        <w:numPr>
          <w:ilvl w:val="1"/>
          <w:numId w:val="13"/>
        </w:numPr>
        <w:rPr>
          <w:rStyle w:val="shorttext"/>
        </w:rPr>
      </w:pPr>
      <w:r w:rsidRPr="00CA3CF6">
        <w:t>Draft labels</w:t>
      </w:r>
      <w:r>
        <w:t xml:space="preserve"> </w:t>
      </w:r>
      <w:r w:rsidRPr="009F735C">
        <w:t>addressin</w:t>
      </w:r>
      <w:r>
        <w:t>g the capacity of the container, with the new brand.</w:t>
      </w:r>
    </w:p>
    <w:p w:rsidR="00861975" w:rsidRPr="00FC3F17" w:rsidRDefault="00FC3F17" w:rsidP="007D5542">
      <w:pPr>
        <w:pStyle w:val="ListParagraph"/>
        <w:numPr>
          <w:ilvl w:val="1"/>
          <w:numId w:val="13"/>
        </w:numPr>
        <w:contextualSpacing w:val="0"/>
        <w:rPr>
          <w:rStyle w:val="shorttext"/>
        </w:rPr>
      </w:pPr>
      <w:r>
        <w:rPr>
          <w:rStyle w:val="shorttext"/>
          <w:lang w:val="en"/>
        </w:rPr>
        <w:t>Certificate of trademark when there is one</w:t>
      </w:r>
    </w:p>
    <w:p w:rsidR="00FC3F17" w:rsidRDefault="007E0583" w:rsidP="00FC3F17">
      <w:pPr>
        <w:pStyle w:val="ListParagraph"/>
        <w:numPr>
          <w:ilvl w:val="0"/>
          <w:numId w:val="13"/>
        </w:numPr>
      </w:pPr>
      <w:r w:rsidRPr="00C734E3">
        <w:t>Addition and removal of presentations</w:t>
      </w:r>
      <w:r>
        <w:t xml:space="preserve"> of containers</w:t>
      </w:r>
      <w:r w:rsidRPr="00C734E3">
        <w:t xml:space="preserve"> or packaging.</w:t>
      </w:r>
    </w:p>
    <w:p w:rsidR="005A4E29" w:rsidRDefault="005A4E29" w:rsidP="005A4E29">
      <w:pPr>
        <w:pStyle w:val="ListParagraph"/>
        <w:numPr>
          <w:ilvl w:val="1"/>
          <w:numId w:val="13"/>
        </w:numPr>
      </w:pPr>
      <w:r>
        <w:t>Type of container, material of container, and capacity of container</w:t>
      </w:r>
    </w:p>
    <w:p w:rsidR="005A4E29" w:rsidRDefault="00294284" w:rsidP="000E3600">
      <w:pPr>
        <w:pStyle w:val="ListParagraph"/>
        <w:numPr>
          <w:ilvl w:val="1"/>
          <w:numId w:val="13"/>
        </w:numPr>
        <w:contextualSpacing w:val="0"/>
      </w:pPr>
      <w:r w:rsidRPr="00CA3CF6">
        <w:t>Draft labels</w:t>
      </w:r>
      <w:r>
        <w:t xml:space="preserve"> </w:t>
      </w:r>
      <w:r w:rsidRPr="009F735C">
        <w:t>addressing the capacity of the container.</w:t>
      </w:r>
    </w:p>
    <w:p w:rsidR="000E3600" w:rsidRPr="003232E3" w:rsidRDefault="000E3600" w:rsidP="000E3600">
      <w:pPr>
        <w:pStyle w:val="ListParagraph"/>
        <w:numPr>
          <w:ilvl w:val="0"/>
          <w:numId w:val="13"/>
        </w:numPr>
        <w:rPr>
          <w:rStyle w:val="shorttext"/>
        </w:rPr>
      </w:pPr>
      <w:r>
        <w:rPr>
          <w:rStyle w:val="shorttext"/>
          <w:lang w:val="en"/>
        </w:rPr>
        <w:t>Inclusion or exclusion of use.</w:t>
      </w:r>
    </w:p>
    <w:p w:rsidR="003232E3" w:rsidRPr="0023224E" w:rsidRDefault="005F1EDC" w:rsidP="003232E3">
      <w:pPr>
        <w:pStyle w:val="ListParagraph"/>
        <w:numPr>
          <w:ilvl w:val="1"/>
          <w:numId w:val="13"/>
        </w:numPr>
        <w:contextualSpacing w:val="0"/>
      </w:pPr>
      <w:r w:rsidRPr="00CA3CF6">
        <w:t>Draft labels</w:t>
      </w:r>
      <w:r>
        <w:t xml:space="preserve"> </w:t>
      </w:r>
      <w:r w:rsidRPr="009F735C">
        <w:t>addressin</w:t>
      </w:r>
      <w:r>
        <w:t>g the capacity of the container, with the requested amendment.</w:t>
      </w:r>
    </w:p>
    <w:p w:rsidR="006D042A" w:rsidRPr="00777FDF" w:rsidRDefault="006D042A" w:rsidP="00777FDF">
      <w:pPr>
        <w:pStyle w:val="ListParagraph"/>
        <w:numPr>
          <w:ilvl w:val="1"/>
          <w:numId w:val="2"/>
        </w:numPr>
        <w:ind w:left="547" w:hanging="547"/>
        <w:contextualSpacing w:val="0"/>
        <w:rPr>
          <w:b/>
        </w:rPr>
      </w:pPr>
      <w:r>
        <w:rPr>
          <w:lang w:val="en"/>
        </w:rPr>
        <w:t>Any modification to the registry that implies a change in the product's label, the ANC will grant a maximum term of six (6) months to deplete the stock of the labelled product or label.</w:t>
      </w:r>
    </w:p>
    <w:p w:rsidR="00777FDF" w:rsidRPr="00B004B7" w:rsidRDefault="00777FDF" w:rsidP="00777FDF">
      <w:pPr>
        <w:pStyle w:val="ListParagraph"/>
        <w:numPr>
          <w:ilvl w:val="1"/>
          <w:numId w:val="2"/>
        </w:numPr>
        <w:ind w:left="547" w:hanging="547"/>
        <w:contextualSpacing w:val="0"/>
        <w:rPr>
          <w:b/>
        </w:rPr>
      </w:pPr>
      <w:r>
        <w:rPr>
          <w:lang w:val="en"/>
        </w:rPr>
        <w:t xml:space="preserve">The modification to the registration of certain </w:t>
      </w:r>
      <w:r w:rsidRPr="00777FDF">
        <w:t>fertilisers</w:t>
      </w:r>
      <w:r>
        <w:rPr>
          <w:lang w:val="en"/>
        </w:rPr>
        <w:t xml:space="preserve"> or soil conditioners, for agricultural use, will be made by Administrative Resolution by the ANC</w:t>
      </w:r>
      <w:r w:rsidR="005D01F0">
        <w:rPr>
          <w:lang w:val="en"/>
        </w:rPr>
        <w:t>;</w:t>
      </w:r>
      <w:r>
        <w:rPr>
          <w:lang w:val="en"/>
        </w:rPr>
        <w:t xml:space="preserve"> a new certificate of registration will be issued in the cases that are necessary, keeping the number, registration </w:t>
      </w:r>
      <w:r w:rsidR="00E915B2">
        <w:rPr>
          <w:lang w:val="en"/>
        </w:rPr>
        <w:t xml:space="preserve">date </w:t>
      </w:r>
      <w:r>
        <w:rPr>
          <w:lang w:val="en"/>
        </w:rPr>
        <w:t xml:space="preserve">and </w:t>
      </w:r>
      <w:r w:rsidR="00101DA5">
        <w:rPr>
          <w:lang w:val="en"/>
        </w:rPr>
        <w:t xml:space="preserve">expiry </w:t>
      </w:r>
      <w:r>
        <w:rPr>
          <w:lang w:val="en"/>
        </w:rPr>
        <w:t>date.</w:t>
      </w:r>
    </w:p>
    <w:p w:rsidR="00B004B7" w:rsidRPr="002A3A43" w:rsidRDefault="002A3A43" w:rsidP="00B004B7">
      <w:pPr>
        <w:pStyle w:val="ListParagraph"/>
        <w:numPr>
          <w:ilvl w:val="0"/>
          <w:numId w:val="2"/>
        </w:numPr>
        <w:ind w:left="540" w:hanging="540"/>
        <w:contextualSpacing w:val="0"/>
        <w:rPr>
          <w:rStyle w:val="shorttext"/>
          <w:b/>
        </w:rPr>
      </w:pPr>
      <w:r w:rsidRPr="002A3A43">
        <w:rPr>
          <w:rStyle w:val="shorttext"/>
          <w:b/>
          <w:lang w:val="en"/>
        </w:rPr>
        <w:lastRenderedPageBreak/>
        <w:t>SUSPENSION OF REGISTRATION</w:t>
      </w:r>
    </w:p>
    <w:p w:rsidR="002A3A43" w:rsidRPr="007172FA" w:rsidRDefault="00B36370" w:rsidP="002A3A43">
      <w:pPr>
        <w:pStyle w:val="ListParagraph"/>
        <w:numPr>
          <w:ilvl w:val="1"/>
          <w:numId w:val="2"/>
        </w:numPr>
        <w:ind w:left="540" w:hanging="540"/>
        <w:contextualSpacing w:val="0"/>
        <w:rPr>
          <w:b/>
        </w:rPr>
      </w:pPr>
      <w:r>
        <w:rPr>
          <w:lang w:val="en"/>
        </w:rPr>
        <w:t>The registration of a product will be subject to suspension when:</w:t>
      </w:r>
    </w:p>
    <w:p w:rsidR="007172FA" w:rsidRPr="007172FA" w:rsidRDefault="007172FA" w:rsidP="007172FA">
      <w:pPr>
        <w:pStyle w:val="ListParagraph"/>
        <w:numPr>
          <w:ilvl w:val="0"/>
          <w:numId w:val="15"/>
        </w:numPr>
        <w:rPr>
          <w:b/>
        </w:rPr>
      </w:pPr>
      <w:r>
        <w:rPr>
          <w:lang w:val="en"/>
        </w:rPr>
        <w:t xml:space="preserve">The holder of the registration or legal representative sells the product with a label not </w:t>
      </w:r>
      <w:r w:rsidRPr="007172FA">
        <w:t>authorised</w:t>
      </w:r>
      <w:r>
        <w:rPr>
          <w:lang w:val="en"/>
        </w:rPr>
        <w:t xml:space="preserve"> by the ANC.</w:t>
      </w:r>
    </w:p>
    <w:p w:rsidR="007172FA" w:rsidRPr="008D6C4E" w:rsidRDefault="007172FA" w:rsidP="007172FA">
      <w:pPr>
        <w:pStyle w:val="ListParagraph"/>
        <w:numPr>
          <w:ilvl w:val="0"/>
          <w:numId w:val="15"/>
        </w:numPr>
        <w:rPr>
          <w:rStyle w:val="shorttext"/>
          <w:b/>
        </w:rPr>
      </w:pPr>
      <w:r>
        <w:rPr>
          <w:rStyle w:val="shorttext"/>
          <w:lang w:val="en"/>
        </w:rPr>
        <w:t xml:space="preserve">The judicial authority </w:t>
      </w:r>
      <w:r w:rsidR="00DF7EFE">
        <w:rPr>
          <w:rStyle w:val="shorttext"/>
          <w:lang w:val="en"/>
        </w:rPr>
        <w:t xml:space="preserve">orders </w:t>
      </w:r>
      <w:r>
        <w:rPr>
          <w:rStyle w:val="shorttext"/>
          <w:lang w:val="en"/>
        </w:rPr>
        <w:t>it.</w:t>
      </w:r>
    </w:p>
    <w:p w:rsidR="008D6C4E" w:rsidRPr="00EF49F7" w:rsidRDefault="00EF49F7" w:rsidP="007172FA">
      <w:pPr>
        <w:pStyle w:val="ListParagraph"/>
        <w:numPr>
          <w:ilvl w:val="0"/>
          <w:numId w:val="15"/>
        </w:numPr>
        <w:rPr>
          <w:b/>
        </w:rPr>
      </w:pPr>
      <w:r>
        <w:rPr>
          <w:lang w:val="en"/>
        </w:rPr>
        <w:t>The registration of the holder or the legal representative is expired.</w:t>
      </w:r>
    </w:p>
    <w:p w:rsidR="00EF49F7" w:rsidRPr="0081124F" w:rsidRDefault="00A74CFB" w:rsidP="007172FA">
      <w:pPr>
        <w:pStyle w:val="ListParagraph"/>
        <w:numPr>
          <w:ilvl w:val="0"/>
          <w:numId w:val="15"/>
        </w:numPr>
        <w:rPr>
          <w:b/>
        </w:rPr>
      </w:pPr>
      <w:r>
        <w:rPr>
          <w:lang w:val="en"/>
        </w:rPr>
        <w:t>The physical person (natural, individual) or legal entity</w:t>
      </w:r>
      <w:r w:rsidR="00850E83">
        <w:rPr>
          <w:lang w:val="en"/>
        </w:rPr>
        <w:t xml:space="preserve">, engaged in the manufacture, formulation or extraction of </w:t>
      </w:r>
      <w:r w:rsidR="00850E83" w:rsidRPr="00850E83">
        <w:t>fertilisers</w:t>
      </w:r>
      <w:r w:rsidR="00850E83">
        <w:rPr>
          <w:lang w:val="en"/>
        </w:rPr>
        <w:t xml:space="preserve"> or soil conditioners for agricultural use, within any State Party of the Central American Region, has </w:t>
      </w:r>
      <w:r w:rsidR="005824B3">
        <w:rPr>
          <w:lang w:val="en"/>
        </w:rPr>
        <w:t xml:space="preserve">an </w:t>
      </w:r>
      <w:r w:rsidR="00850E83">
        <w:rPr>
          <w:lang w:val="en"/>
        </w:rPr>
        <w:t xml:space="preserve">expired </w:t>
      </w:r>
      <w:r w:rsidR="001D232D">
        <w:rPr>
          <w:lang w:val="en"/>
        </w:rPr>
        <w:t xml:space="preserve">operating </w:t>
      </w:r>
      <w:r w:rsidR="00850E83">
        <w:rPr>
          <w:lang w:val="en"/>
        </w:rPr>
        <w:t>permit or license.</w:t>
      </w:r>
    </w:p>
    <w:p w:rsidR="0081124F" w:rsidRPr="00F91FFE" w:rsidRDefault="00F91FFE" w:rsidP="007172FA">
      <w:pPr>
        <w:pStyle w:val="ListParagraph"/>
        <w:numPr>
          <w:ilvl w:val="0"/>
          <w:numId w:val="15"/>
        </w:numPr>
        <w:rPr>
          <w:b/>
        </w:rPr>
      </w:pPr>
      <w:r>
        <w:rPr>
          <w:lang w:val="en"/>
        </w:rPr>
        <w:t xml:space="preserve">The registration holder does not provide, within the </w:t>
      </w:r>
      <w:r w:rsidR="008B0BD1">
        <w:rPr>
          <w:lang w:val="en"/>
        </w:rPr>
        <w:t xml:space="preserve">deadline </w:t>
      </w:r>
      <w:r>
        <w:rPr>
          <w:lang w:val="en"/>
        </w:rPr>
        <w:t xml:space="preserve">granted by the ANC, the information required in </w:t>
      </w:r>
      <w:r w:rsidR="00F405A1">
        <w:rPr>
          <w:lang w:val="en"/>
        </w:rPr>
        <w:t xml:space="preserve">numeral </w:t>
      </w:r>
      <w:r>
        <w:rPr>
          <w:lang w:val="en"/>
        </w:rPr>
        <w:t>4.19.</w:t>
      </w:r>
    </w:p>
    <w:p w:rsidR="00F91FFE" w:rsidRPr="008B0BD1" w:rsidRDefault="008B0BD1" w:rsidP="007172FA">
      <w:pPr>
        <w:pStyle w:val="ListParagraph"/>
        <w:numPr>
          <w:ilvl w:val="0"/>
          <w:numId w:val="15"/>
        </w:numPr>
        <w:rPr>
          <w:b/>
        </w:rPr>
      </w:pPr>
      <w:r>
        <w:rPr>
          <w:lang w:val="en"/>
        </w:rPr>
        <w:t>The registration holder does not comply with the deadline established in number 7.3 of this regulation.</w:t>
      </w:r>
    </w:p>
    <w:p w:rsidR="008B0BD1" w:rsidRPr="005E48F2" w:rsidRDefault="00062C0E" w:rsidP="007172FA">
      <w:pPr>
        <w:pStyle w:val="ListParagraph"/>
        <w:numPr>
          <w:ilvl w:val="0"/>
          <w:numId w:val="15"/>
        </w:numPr>
        <w:rPr>
          <w:b/>
        </w:rPr>
      </w:pPr>
      <w:r>
        <w:rPr>
          <w:lang w:val="en"/>
        </w:rPr>
        <w:t xml:space="preserve">When a second sample shows that the breach </w:t>
      </w:r>
      <w:r w:rsidR="006A64D5">
        <w:rPr>
          <w:lang w:val="en"/>
        </w:rPr>
        <w:t xml:space="preserve">of </w:t>
      </w:r>
      <w:r>
        <w:rPr>
          <w:lang w:val="en"/>
        </w:rPr>
        <w:t>the official standard in the formulation of the product of each State Party of the Central American Region persists.</w:t>
      </w:r>
    </w:p>
    <w:p w:rsidR="005E48F2" w:rsidRPr="008C3B70" w:rsidRDefault="00591C3A" w:rsidP="007172FA">
      <w:pPr>
        <w:pStyle w:val="ListParagraph"/>
        <w:numPr>
          <w:ilvl w:val="0"/>
          <w:numId w:val="15"/>
        </w:numPr>
        <w:rPr>
          <w:b/>
        </w:rPr>
      </w:pPr>
      <w:r>
        <w:rPr>
          <w:lang w:val="en"/>
        </w:rPr>
        <w:t xml:space="preserve">When the registration holder does not present </w:t>
      </w:r>
      <w:r w:rsidR="00C26365">
        <w:rPr>
          <w:lang w:val="en"/>
        </w:rPr>
        <w:t xml:space="preserve">by </w:t>
      </w:r>
      <w:r>
        <w:rPr>
          <w:lang w:val="en"/>
        </w:rPr>
        <w:t xml:space="preserve">the </w:t>
      </w:r>
      <w:r w:rsidR="00C26365">
        <w:rPr>
          <w:lang w:val="en"/>
        </w:rPr>
        <w:t xml:space="preserve">deadline </w:t>
      </w:r>
      <w:r>
        <w:rPr>
          <w:lang w:val="en"/>
        </w:rPr>
        <w:t xml:space="preserve">what is indicated in </w:t>
      </w:r>
      <w:r w:rsidR="0002198B">
        <w:rPr>
          <w:lang w:val="en"/>
        </w:rPr>
        <w:t xml:space="preserve">Transitional Provisions </w:t>
      </w:r>
      <w:r>
        <w:rPr>
          <w:lang w:val="en"/>
        </w:rPr>
        <w:t>V and VI</w:t>
      </w:r>
      <w:r w:rsidR="00C26365">
        <w:rPr>
          <w:lang w:val="en"/>
        </w:rPr>
        <w:t>.</w:t>
      </w:r>
    </w:p>
    <w:p w:rsidR="008C3B70" w:rsidRPr="008C3B70" w:rsidRDefault="008C3B70" w:rsidP="008C3B70">
      <w:r w:rsidRPr="008C3B70">
        <w:rPr>
          <w:b/>
        </w:rPr>
        <w:t>NOTE 13</w:t>
      </w:r>
      <w:r>
        <w:t>:</w:t>
      </w:r>
      <w:r w:rsidR="00040A46" w:rsidRPr="00040A46">
        <w:rPr>
          <w:lang w:val="en"/>
        </w:rPr>
        <w:t xml:space="preserve"> </w:t>
      </w:r>
      <w:r w:rsidR="00040A46">
        <w:rPr>
          <w:lang w:val="en"/>
        </w:rPr>
        <w:t xml:space="preserve">Suspension of registration of a </w:t>
      </w:r>
      <w:r w:rsidR="00040A46" w:rsidRPr="00D7675E">
        <w:t>fertili</w:t>
      </w:r>
      <w:r w:rsidR="0068466D" w:rsidRPr="00D7675E">
        <w:t>s</w:t>
      </w:r>
      <w:r w:rsidR="00040A46" w:rsidRPr="00D7675E">
        <w:t>er</w:t>
      </w:r>
      <w:r w:rsidR="00040A46">
        <w:rPr>
          <w:lang w:val="en"/>
        </w:rPr>
        <w:t xml:space="preserve"> or amendment for agricultural use</w:t>
      </w:r>
      <w:r w:rsidR="00D7675E">
        <w:rPr>
          <w:lang w:val="en"/>
        </w:rPr>
        <w:t>:</w:t>
      </w:r>
      <w:r w:rsidR="00040A46">
        <w:rPr>
          <w:lang w:val="en"/>
        </w:rPr>
        <w:t xml:space="preserve"> the product </w:t>
      </w:r>
      <w:r w:rsidR="0068466D">
        <w:rPr>
          <w:lang w:val="en"/>
        </w:rPr>
        <w:t>cannot</w:t>
      </w:r>
      <w:r w:rsidR="00040A46">
        <w:rPr>
          <w:lang w:val="en"/>
        </w:rPr>
        <w:t xml:space="preserve"> be processed, manufactured, formulated, imported, exported, extracted, packaged, repackaged, </w:t>
      </w:r>
      <w:r w:rsidR="00F4318B">
        <w:rPr>
          <w:lang w:val="en"/>
        </w:rPr>
        <w:t xml:space="preserve">repacked </w:t>
      </w:r>
      <w:r w:rsidR="00040A46">
        <w:rPr>
          <w:lang w:val="en"/>
        </w:rPr>
        <w:t xml:space="preserve">or </w:t>
      </w:r>
      <w:r w:rsidR="00F4318B">
        <w:rPr>
          <w:lang w:val="en"/>
        </w:rPr>
        <w:t>sold</w:t>
      </w:r>
      <w:r w:rsidR="005577E2">
        <w:rPr>
          <w:lang w:val="en"/>
        </w:rPr>
        <w:t xml:space="preserve"> accordingly</w:t>
      </w:r>
      <w:r w:rsidR="00040A46">
        <w:rPr>
          <w:lang w:val="en"/>
        </w:rPr>
        <w:t xml:space="preserve">. In cases where the suspension is </w:t>
      </w:r>
      <w:r w:rsidR="00DD49E6">
        <w:rPr>
          <w:lang w:val="en"/>
        </w:rPr>
        <w:t xml:space="preserve">due </w:t>
      </w:r>
      <w:r w:rsidR="00B453D0">
        <w:rPr>
          <w:lang w:val="en"/>
        </w:rPr>
        <w:t xml:space="preserve">to the </w:t>
      </w:r>
      <w:r w:rsidR="00040A46">
        <w:rPr>
          <w:lang w:val="en"/>
        </w:rPr>
        <w:t xml:space="preserve">quality of the product, the registrant must submit to the ANC the corrective measure and the deadline </w:t>
      </w:r>
      <w:r w:rsidR="000B305E">
        <w:rPr>
          <w:lang w:val="en"/>
        </w:rPr>
        <w:t>by which to</w:t>
      </w:r>
      <w:r w:rsidR="00040A46">
        <w:rPr>
          <w:lang w:val="en"/>
        </w:rPr>
        <w:t xml:space="preserve"> comply, which will be assessed by the ANC.</w:t>
      </w:r>
    </w:p>
    <w:p w:rsidR="007172FA" w:rsidRPr="00FC668A" w:rsidRDefault="004B1842" w:rsidP="002A3A43">
      <w:pPr>
        <w:pStyle w:val="ListParagraph"/>
        <w:numPr>
          <w:ilvl w:val="1"/>
          <w:numId w:val="2"/>
        </w:numPr>
        <w:ind w:left="540" w:hanging="540"/>
        <w:contextualSpacing w:val="0"/>
        <w:rPr>
          <w:b/>
        </w:rPr>
      </w:pPr>
      <w:r>
        <w:rPr>
          <w:lang w:val="en"/>
        </w:rPr>
        <w:t>The suspension will have a maximum term of three (3) months to correct the causes that originated it, with the exception of those suspensions ordered by the court.</w:t>
      </w:r>
    </w:p>
    <w:p w:rsidR="00FC668A" w:rsidRPr="00AB1FCF" w:rsidRDefault="00AB1FCF" w:rsidP="00FC668A">
      <w:pPr>
        <w:pStyle w:val="ListParagraph"/>
        <w:numPr>
          <w:ilvl w:val="0"/>
          <w:numId w:val="2"/>
        </w:numPr>
        <w:ind w:left="540" w:hanging="540"/>
        <w:contextualSpacing w:val="0"/>
        <w:rPr>
          <w:rStyle w:val="alt-edited"/>
          <w:b/>
        </w:rPr>
      </w:pPr>
      <w:r>
        <w:rPr>
          <w:rStyle w:val="alt-edited"/>
          <w:b/>
          <w:lang w:val="en"/>
        </w:rPr>
        <w:t>CANCELLATION OF REGISTRATION</w:t>
      </w:r>
    </w:p>
    <w:p w:rsidR="00AB1FCF" w:rsidRPr="001E0818" w:rsidRDefault="00E85A97" w:rsidP="002C49D0">
      <w:pPr>
        <w:pStyle w:val="ListParagraph"/>
        <w:numPr>
          <w:ilvl w:val="1"/>
          <w:numId w:val="2"/>
        </w:numPr>
        <w:ind w:left="540" w:hanging="540"/>
        <w:contextualSpacing w:val="0"/>
        <w:rPr>
          <w:b/>
        </w:rPr>
      </w:pPr>
      <w:r>
        <w:rPr>
          <w:lang w:val="en"/>
        </w:rPr>
        <w:t>The registration of a product may be canceled when:</w:t>
      </w:r>
    </w:p>
    <w:p w:rsidR="001E0818" w:rsidRDefault="001975B3" w:rsidP="001E0818">
      <w:pPr>
        <w:pStyle w:val="ListParagraph"/>
        <w:numPr>
          <w:ilvl w:val="0"/>
          <w:numId w:val="16"/>
        </w:numPr>
      </w:pPr>
      <w:r w:rsidRPr="001975B3">
        <w:t>The registration holder requests it.</w:t>
      </w:r>
    </w:p>
    <w:p w:rsidR="001975B3" w:rsidRPr="00DC56FC" w:rsidRDefault="00DC56FC" w:rsidP="001E0818">
      <w:pPr>
        <w:pStyle w:val="ListParagraph"/>
        <w:numPr>
          <w:ilvl w:val="0"/>
          <w:numId w:val="16"/>
        </w:numPr>
      </w:pPr>
      <w:r>
        <w:rPr>
          <w:lang w:val="en"/>
        </w:rPr>
        <w:t>The causes that gave rise to the suspension of registration are not remedied within the period established in clause 8.2 of this regulation.</w:t>
      </w:r>
    </w:p>
    <w:p w:rsidR="00DC56FC" w:rsidRPr="008B2D51" w:rsidRDefault="00974055" w:rsidP="001E0818">
      <w:pPr>
        <w:pStyle w:val="ListParagraph"/>
        <w:numPr>
          <w:ilvl w:val="0"/>
          <w:numId w:val="16"/>
        </w:numPr>
      </w:pPr>
      <w:r>
        <w:rPr>
          <w:lang w:val="en"/>
        </w:rPr>
        <w:t>When a third sample shows that the breach of the official standard in the formulation of the product of each State Party of the Central American Region persists.</w:t>
      </w:r>
    </w:p>
    <w:p w:rsidR="008B2D51" w:rsidRPr="008B2D51" w:rsidRDefault="008B2D51" w:rsidP="001E0818">
      <w:pPr>
        <w:pStyle w:val="ListParagraph"/>
        <w:numPr>
          <w:ilvl w:val="0"/>
          <w:numId w:val="16"/>
        </w:numPr>
      </w:pPr>
      <w:r>
        <w:rPr>
          <w:lang w:val="en"/>
        </w:rPr>
        <w:t>The registration has been granted with errors of absolute nullity.</w:t>
      </w:r>
    </w:p>
    <w:p w:rsidR="008B2D51" w:rsidRPr="00A52B34" w:rsidRDefault="002207CE" w:rsidP="001E0818">
      <w:pPr>
        <w:pStyle w:val="ListParagraph"/>
        <w:numPr>
          <w:ilvl w:val="0"/>
          <w:numId w:val="16"/>
        </w:numPr>
      </w:pPr>
      <w:r>
        <w:rPr>
          <w:lang w:val="en"/>
        </w:rPr>
        <w:t xml:space="preserve">It is technically and scientifically proven that the product </w:t>
      </w:r>
      <w:r w:rsidR="005D2EC5">
        <w:rPr>
          <w:lang w:val="en"/>
        </w:rPr>
        <w:t xml:space="preserve">while </w:t>
      </w:r>
      <w:r>
        <w:rPr>
          <w:lang w:val="en"/>
        </w:rPr>
        <w:t xml:space="preserve">being used under approved </w:t>
      </w:r>
      <w:r w:rsidR="00C71D8A">
        <w:rPr>
          <w:lang w:val="en"/>
        </w:rPr>
        <w:t xml:space="preserve">recommendations for </w:t>
      </w:r>
      <w:r>
        <w:rPr>
          <w:lang w:val="en"/>
        </w:rPr>
        <w:t xml:space="preserve">use poses an unacceptable risk to health and the environment, or that the product is proven to be ineffective for the uses that were </w:t>
      </w:r>
      <w:r w:rsidRPr="00A52B34">
        <w:t>authori</w:t>
      </w:r>
      <w:r w:rsidR="00A52B34" w:rsidRPr="00A52B34">
        <w:t>s</w:t>
      </w:r>
      <w:r w:rsidRPr="00A52B34">
        <w:t>ed</w:t>
      </w:r>
      <w:r>
        <w:rPr>
          <w:lang w:val="en"/>
        </w:rPr>
        <w:t xml:space="preserve"> in the corresponding </w:t>
      </w:r>
      <w:r w:rsidR="00A52B34">
        <w:rPr>
          <w:lang w:val="en"/>
        </w:rPr>
        <w:t>registration</w:t>
      </w:r>
      <w:r>
        <w:rPr>
          <w:lang w:val="en"/>
        </w:rPr>
        <w:t>.</w:t>
      </w:r>
    </w:p>
    <w:p w:rsidR="00A52B34" w:rsidRPr="001E1841" w:rsidRDefault="001E1841" w:rsidP="001E0818">
      <w:pPr>
        <w:pStyle w:val="ListParagraph"/>
        <w:numPr>
          <w:ilvl w:val="0"/>
          <w:numId w:val="16"/>
        </w:numPr>
      </w:pPr>
      <w:r>
        <w:rPr>
          <w:lang w:val="en"/>
        </w:rPr>
        <w:lastRenderedPageBreak/>
        <w:t xml:space="preserve">The </w:t>
      </w:r>
      <w:r w:rsidRPr="001E1841">
        <w:t>fertiliser</w:t>
      </w:r>
      <w:r>
        <w:rPr>
          <w:lang w:val="en"/>
        </w:rPr>
        <w:t xml:space="preserve"> or soil conditioner is manufactured or formulated by a company other than the one stated in the registration.</w:t>
      </w:r>
    </w:p>
    <w:p w:rsidR="001E1841" w:rsidRPr="00082F55" w:rsidRDefault="00CF77FE" w:rsidP="001E0818">
      <w:pPr>
        <w:pStyle w:val="ListParagraph"/>
        <w:numPr>
          <w:ilvl w:val="0"/>
          <w:numId w:val="16"/>
        </w:numPr>
      </w:pPr>
      <w:r>
        <w:rPr>
          <w:lang w:val="en"/>
        </w:rPr>
        <w:t xml:space="preserve">The registration holder that does not submit the application for renewal of registration of a </w:t>
      </w:r>
      <w:r w:rsidRPr="00CF77FE">
        <w:t>fertiliser</w:t>
      </w:r>
      <w:r>
        <w:rPr>
          <w:lang w:val="en"/>
        </w:rPr>
        <w:t xml:space="preserve"> or soil conditioner for agricultural use, </w:t>
      </w:r>
      <w:r w:rsidR="00101649">
        <w:rPr>
          <w:lang w:val="en"/>
        </w:rPr>
        <w:t xml:space="preserve">as established </w:t>
      </w:r>
      <w:r w:rsidR="00411AA4">
        <w:rPr>
          <w:lang w:val="en"/>
        </w:rPr>
        <w:t xml:space="preserve">in </w:t>
      </w:r>
      <w:r w:rsidR="006F0BC3">
        <w:rPr>
          <w:lang w:val="en"/>
        </w:rPr>
        <w:t xml:space="preserve">numeral </w:t>
      </w:r>
      <w:r>
        <w:rPr>
          <w:lang w:val="en"/>
        </w:rPr>
        <w:t>10.1</w:t>
      </w:r>
      <w:r w:rsidR="006F0BC3">
        <w:rPr>
          <w:lang w:val="en"/>
        </w:rPr>
        <w:t>.</w:t>
      </w:r>
    </w:p>
    <w:p w:rsidR="00082F55" w:rsidRPr="001975B3" w:rsidRDefault="007A0738" w:rsidP="002B2F29">
      <w:pPr>
        <w:pStyle w:val="ListParagraph"/>
        <w:numPr>
          <w:ilvl w:val="0"/>
          <w:numId w:val="16"/>
        </w:numPr>
        <w:contextualSpacing w:val="0"/>
      </w:pPr>
      <w:r>
        <w:rPr>
          <w:lang w:val="en"/>
        </w:rPr>
        <w:t xml:space="preserve">When the registration holder does not present by the deadline what is indicated in </w:t>
      </w:r>
      <w:r w:rsidR="0002198B">
        <w:rPr>
          <w:lang w:val="en"/>
        </w:rPr>
        <w:t xml:space="preserve">Transitional Provisions </w:t>
      </w:r>
      <w:r>
        <w:rPr>
          <w:lang w:val="en"/>
        </w:rPr>
        <w:t>I, II.</w:t>
      </w:r>
    </w:p>
    <w:p w:rsidR="00E85A97" w:rsidRDefault="001E0818" w:rsidP="001E0818">
      <w:pPr>
        <w:pStyle w:val="ListParagraph"/>
        <w:numPr>
          <w:ilvl w:val="0"/>
          <w:numId w:val="2"/>
        </w:numPr>
        <w:ind w:left="540" w:hanging="540"/>
        <w:contextualSpacing w:val="0"/>
        <w:rPr>
          <w:b/>
        </w:rPr>
      </w:pPr>
      <w:r w:rsidRPr="001E0818">
        <w:rPr>
          <w:b/>
        </w:rPr>
        <w:t>RENEWAL OF THE REGISTRATION</w:t>
      </w:r>
    </w:p>
    <w:p w:rsidR="005B1C58" w:rsidRPr="005B1C58" w:rsidRDefault="005B1C58" w:rsidP="005B1C58">
      <w:pPr>
        <w:pStyle w:val="ListParagraph"/>
        <w:numPr>
          <w:ilvl w:val="1"/>
          <w:numId w:val="2"/>
        </w:numPr>
        <w:ind w:left="540" w:hanging="540"/>
        <w:contextualSpacing w:val="0"/>
        <w:rPr>
          <w:b/>
        </w:rPr>
      </w:pPr>
      <w:r>
        <w:rPr>
          <w:lang w:val="en"/>
        </w:rPr>
        <w:t xml:space="preserve">The holder of the registration of a </w:t>
      </w:r>
      <w:r w:rsidRPr="005B1C58">
        <w:t>fertiliser</w:t>
      </w:r>
      <w:r>
        <w:rPr>
          <w:lang w:val="en"/>
        </w:rPr>
        <w:t xml:space="preserve"> or soil conditioner, for agricultural use, must request the renewal of the registration with the ANC prior to its expir</w:t>
      </w:r>
      <w:r w:rsidR="00A027BB">
        <w:rPr>
          <w:lang w:val="en"/>
        </w:rPr>
        <w:t>y</w:t>
      </w:r>
      <w:r>
        <w:rPr>
          <w:lang w:val="en"/>
        </w:rPr>
        <w:t xml:space="preserve"> date.</w:t>
      </w:r>
    </w:p>
    <w:p w:rsidR="005B1C58" w:rsidRPr="00D241B0" w:rsidRDefault="00D256DA" w:rsidP="005B1C58">
      <w:pPr>
        <w:pStyle w:val="ListParagraph"/>
        <w:numPr>
          <w:ilvl w:val="1"/>
          <w:numId w:val="2"/>
        </w:numPr>
        <w:ind w:left="540" w:hanging="540"/>
        <w:contextualSpacing w:val="0"/>
        <w:rPr>
          <w:b/>
        </w:rPr>
      </w:pPr>
      <w:r>
        <w:rPr>
          <w:lang w:val="en"/>
        </w:rPr>
        <w:t xml:space="preserve">For the renewal of registration of a product </w:t>
      </w:r>
      <w:r w:rsidR="00D241B0">
        <w:rPr>
          <w:lang w:val="en"/>
        </w:rPr>
        <w:t xml:space="preserve">registered </w:t>
      </w:r>
      <w:r>
        <w:rPr>
          <w:lang w:val="en"/>
        </w:rPr>
        <w:t xml:space="preserve">with requirements established by this regulation, </w:t>
      </w:r>
      <w:r w:rsidR="00D241B0">
        <w:rPr>
          <w:lang w:val="en"/>
        </w:rPr>
        <w:t xml:space="preserve">the request </w:t>
      </w:r>
      <w:r>
        <w:rPr>
          <w:lang w:val="en"/>
        </w:rPr>
        <w:t xml:space="preserve">in number 5.1 for </w:t>
      </w:r>
      <w:r w:rsidRPr="00D241B0">
        <w:t>fertili</w:t>
      </w:r>
      <w:r w:rsidR="00D241B0" w:rsidRPr="00D241B0">
        <w:t>s</w:t>
      </w:r>
      <w:r w:rsidRPr="00D241B0">
        <w:t>ers</w:t>
      </w:r>
      <w:r>
        <w:rPr>
          <w:lang w:val="en"/>
        </w:rPr>
        <w:t xml:space="preserve"> and 6.1 for </w:t>
      </w:r>
      <w:r w:rsidR="00D241B0">
        <w:rPr>
          <w:lang w:val="en"/>
        </w:rPr>
        <w:t xml:space="preserve">soil conditioners in </w:t>
      </w:r>
      <w:r>
        <w:rPr>
          <w:lang w:val="en"/>
        </w:rPr>
        <w:t>this regulation</w:t>
      </w:r>
      <w:r w:rsidR="00D241B0">
        <w:rPr>
          <w:lang w:val="en"/>
        </w:rPr>
        <w:t xml:space="preserve"> must be submitted</w:t>
      </w:r>
      <w:r>
        <w:rPr>
          <w:lang w:val="en"/>
        </w:rPr>
        <w:t xml:space="preserve">, depending on whether it is a </w:t>
      </w:r>
      <w:r w:rsidRPr="00D241B0">
        <w:t>fertili</w:t>
      </w:r>
      <w:r w:rsidR="00D241B0" w:rsidRPr="00D241B0">
        <w:t>s</w:t>
      </w:r>
      <w:r w:rsidRPr="00D241B0">
        <w:t>er</w:t>
      </w:r>
      <w:r>
        <w:rPr>
          <w:lang w:val="en"/>
        </w:rPr>
        <w:t xml:space="preserve"> or </w:t>
      </w:r>
      <w:r w:rsidR="00D241B0">
        <w:rPr>
          <w:lang w:val="en"/>
        </w:rPr>
        <w:t>soil conditioner</w:t>
      </w:r>
      <w:r>
        <w:rPr>
          <w:lang w:val="en"/>
        </w:rPr>
        <w:t>.</w:t>
      </w:r>
    </w:p>
    <w:p w:rsidR="00D241B0" w:rsidRPr="001255CE" w:rsidRDefault="001255CE" w:rsidP="00D241B0">
      <w:pPr>
        <w:pStyle w:val="ListParagraph"/>
        <w:numPr>
          <w:ilvl w:val="0"/>
          <w:numId w:val="2"/>
        </w:numPr>
        <w:tabs>
          <w:tab w:val="left" w:pos="450"/>
        </w:tabs>
        <w:contextualSpacing w:val="0"/>
        <w:rPr>
          <w:rStyle w:val="shorttext"/>
          <w:b/>
        </w:rPr>
      </w:pPr>
      <w:r w:rsidRPr="001255CE">
        <w:rPr>
          <w:rStyle w:val="shorttext"/>
          <w:b/>
          <w:lang w:val="en"/>
        </w:rPr>
        <w:t>FINAL PROVISIONS</w:t>
      </w:r>
    </w:p>
    <w:p w:rsidR="001255CE" w:rsidRDefault="00714BCC" w:rsidP="00714BCC">
      <w:pPr>
        <w:pStyle w:val="ListParagraph"/>
        <w:numPr>
          <w:ilvl w:val="1"/>
          <w:numId w:val="2"/>
        </w:numPr>
        <w:ind w:left="450" w:hanging="450"/>
        <w:contextualSpacing w:val="0"/>
      </w:pPr>
      <w:r w:rsidRPr="00714BCC">
        <w:t>The application of this regulation corresponds to the ANC of each State party of the Central American Region.</w:t>
      </w:r>
    </w:p>
    <w:p w:rsidR="00714BCC" w:rsidRDefault="00D33368" w:rsidP="0049625A">
      <w:pPr>
        <w:pStyle w:val="ListParagraph"/>
        <w:numPr>
          <w:ilvl w:val="0"/>
          <w:numId w:val="2"/>
        </w:numPr>
        <w:ind w:left="450" w:hanging="450"/>
        <w:contextualSpacing w:val="0"/>
        <w:rPr>
          <w:b/>
        </w:rPr>
      </w:pPr>
      <w:r w:rsidRPr="00D33368">
        <w:rPr>
          <w:b/>
        </w:rPr>
        <w:t>REFERENCES</w:t>
      </w:r>
    </w:p>
    <w:p w:rsidR="00D33368" w:rsidRPr="008B2E5D" w:rsidRDefault="008B2E5D" w:rsidP="00D84238">
      <w:pPr>
        <w:pStyle w:val="ListParagraph"/>
        <w:numPr>
          <w:ilvl w:val="0"/>
          <w:numId w:val="17"/>
        </w:numPr>
        <w:rPr>
          <w:rStyle w:val="shorttext"/>
        </w:rPr>
      </w:pPr>
      <w:r>
        <w:rPr>
          <w:rStyle w:val="shorttext"/>
          <w:lang w:val="en"/>
        </w:rPr>
        <w:t>Phytosanitary Protection Law No. 7664, Costa Rica</w:t>
      </w:r>
    </w:p>
    <w:p w:rsidR="008B2E5D" w:rsidRPr="008B2E5D" w:rsidRDefault="008B2E5D" w:rsidP="00D84238">
      <w:pPr>
        <w:pStyle w:val="ListParagraph"/>
        <w:numPr>
          <w:ilvl w:val="0"/>
          <w:numId w:val="17"/>
        </w:numPr>
      </w:pPr>
      <w:r>
        <w:rPr>
          <w:lang w:val="en"/>
        </w:rPr>
        <w:t>Executive Decree No. 28429-MAG-MEIC, Costa Rica</w:t>
      </w:r>
    </w:p>
    <w:p w:rsidR="008B2E5D" w:rsidRPr="008B2E5D" w:rsidRDefault="008B2E5D" w:rsidP="00D84238">
      <w:pPr>
        <w:pStyle w:val="ListParagraph"/>
        <w:numPr>
          <w:ilvl w:val="0"/>
          <w:numId w:val="17"/>
        </w:numPr>
      </w:pPr>
      <w:r>
        <w:rPr>
          <w:lang w:val="en"/>
        </w:rPr>
        <w:t>Executive Decree No. 26503-MAG, Costa Rica</w:t>
      </w:r>
    </w:p>
    <w:p w:rsidR="008B2E5D" w:rsidRPr="008B2E5D" w:rsidRDefault="008B2E5D" w:rsidP="00D84238">
      <w:pPr>
        <w:pStyle w:val="ListParagraph"/>
        <w:numPr>
          <w:ilvl w:val="0"/>
          <w:numId w:val="17"/>
        </w:numPr>
      </w:pPr>
      <w:r>
        <w:rPr>
          <w:lang w:val="en"/>
        </w:rPr>
        <w:t>Executive Decree No. 26503-MAG, Costa Rica</w:t>
      </w:r>
    </w:p>
    <w:p w:rsidR="008B2E5D" w:rsidRPr="008B2E5D" w:rsidRDefault="008B2E5D" w:rsidP="00D84238">
      <w:pPr>
        <w:pStyle w:val="ListParagraph"/>
        <w:numPr>
          <w:ilvl w:val="0"/>
          <w:numId w:val="17"/>
        </w:numPr>
      </w:pPr>
      <w:r>
        <w:rPr>
          <w:lang w:val="en"/>
        </w:rPr>
        <w:t xml:space="preserve">Legislative Decree 315 Law on control of pesticides, </w:t>
      </w:r>
      <w:r w:rsidRPr="008B2E5D">
        <w:t>fertilisers</w:t>
      </w:r>
      <w:r>
        <w:rPr>
          <w:lang w:val="en"/>
        </w:rPr>
        <w:t xml:space="preserve"> and products for agricultural use and its regulations, El Salvador</w:t>
      </w:r>
    </w:p>
    <w:p w:rsidR="00413540" w:rsidRPr="00413540" w:rsidRDefault="008B2E5D" w:rsidP="00D84238">
      <w:pPr>
        <w:pStyle w:val="ListParagraph"/>
        <w:numPr>
          <w:ilvl w:val="0"/>
          <w:numId w:val="17"/>
        </w:numPr>
      </w:pPr>
      <w:r>
        <w:rPr>
          <w:lang w:val="en"/>
        </w:rPr>
        <w:t>Legislative Decree 524 Plant and Animal Health Law, El Salvador</w:t>
      </w:r>
    </w:p>
    <w:p w:rsidR="008B2E5D" w:rsidRPr="001F4725" w:rsidRDefault="00B07583" w:rsidP="00D84238">
      <w:pPr>
        <w:pStyle w:val="ListParagraph"/>
        <w:numPr>
          <w:ilvl w:val="0"/>
          <w:numId w:val="17"/>
        </w:numPr>
      </w:pPr>
      <w:proofErr w:type="spellStart"/>
      <w:r>
        <w:rPr>
          <w:lang w:val="en"/>
        </w:rPr>
        <w:t>Phyto-zoosanitary</w:t>
      </w:r>
      <w:proofErr w:type="spellEnd"/>
      <w:r>
        <w:rPr>
          <w:lang w:val="en"/>
        </w:rPr>
        <w:t xml:space="preserve"> </w:t>
      </w:r>
      <w:r w:rsidR="008B2E5D">
        <w:rPr>
          <w:lang w:val="en"/>
        </w:rPr>
        <w:t>Law, Decree No. 157-94 and Decree No. 344-2005, Honduras</w:t>
      </w:r>
    </w:p>
    <w:p w:rsidR="001F4725" w:rsidRPr="0071167E" w:rsidRDefault="0071167E" w:rsidP="00D84238">
      <w:pPr>
        <w:pStyle w:val="ListParagraph"/>
        <w:numPr>
          <w:ilvl w:val="0"/>
          <w:numId w:val="17"/>
        </w:numPr>
      </w:pPr>
      <w:r>
        <w:rPr>
          <w:lang w:val="en"/>
        </w:rPr>
        <w:t xml:space="preserve">Regulation on the registration, use and control of </w:t>
      </w:r>
      <w:r w:rsidRPr="0071167E">
        <w:t>fertilisers</w:t>
      </w:r>
      <w:r>
        <w:rPr>
          <w:lang w:val="en"/>
        </w:rPr>
        <w:t xml:space="preserve"> and raw materials, Decree 002-94, Honduras.</w:t>
      </w:r>
    </w:p>
    <w:p w:rsidR="0071167E" w:rsidRPr="0085332B" w:rsidRDefault="0071167E" w:rsidP="00D84238">
      <w:pPr>
        <w:pStyle w:val="ListParagraph"/>
        <w:numPr>
          <w:ilvl w:val="0"/>
          <w:numId w:val="17"/>
        </w:numPr>
      </w:pPr>
      <w:r>
        <w:rPr>
          <w:lang w:val="en"/>
        </w:rPr>
        <w:t>Law 274 Basic Law for the regulation and control of pest-control substances, toxic, dangerous and similar substances and its regulation, Nicaragua</w:t>
      </w:r>
    </w:p>
    <w:p w:rsidR="0085332B" w:rsidRPr="00F319EB" w:rsidRDefault="00305D4A" w:rsidP="00D84238">
      <w:pPr>
        <w:pStyle w:val="ListParagraph"/>
        <w:numPr>
          <w:ilvl w:val="0"/>
          <w:numId w:val="17"/>
        </w:numPr>
      </w:pPr>
      <w:r>
        <w:rPr>
          <w:lang w:val="en"/>
        </w:rPr>
        <w:t xml:space="preserve">MAGFOR Ministerial Agreement No. 21-2001, Register of simple </w:t>
      </w:r>
      <w:r w:rsidR="004D7A29">
        <w:rPr>
          <w:lang w:val="en"/>
        </w:rPr>
        <w:t xml:space="preserve">materials of </w:t>
      </w:r>
      <w:r>
        <w:rPr>
          <w:lang w:val="en"/>
        </w:rPr>
        <w:t xml:space="preserve">edaphic and granular </w:t>
      </w:r>
      <w:r w:rsidRPr="00F319EB">
        <w:t>fertili</w:t>
      </w:r>
      <w:r w:rsidR="00263D26" w:rsidRPr="00F319EB">
        <w:t>s</w:t>
      </w:r>
      <w:r w:rsidRPr="00F319EB">
        <w:t>er</w:t>
      </w:r>
      <w:r w:rsidR="00263D26" w:rsidRPr="00F319EB">
        <w:t>s</w:t>
      </w:r>
      <w:r>
        <w:rPr>
          <w:lang w:val="en"/>
        </w:rPr>
        <w:t>, Nicaragua</w:t>
      </w:r>
    </w:p>
    <w:p w:rsidR="00F319EB" w:rsidRPr="00D33368" w:rsidRDefault="00F319EB" w:rsidP="00D84238">
      <w:pPr>
        <w:pStyle w:val="ListParagraph"/>
        <w:numPr>
          <w:ilvl w:val="0"/>
          <w:numId w:val="17"/>
        </w:numPr>
      </w:pPr>
      <w:r>
        <w:rPr>
          <w:lang w:val="en"/>
        </w:rPr>
        <w:t>Law on Plant and Animal Health, Decree 36-98 and its regulations Governmental Agreement 745-99, Guatemala</w:t>
      </w:r>
    </w:p>
    <w:p w:rsidR="005167A9" w:rsidRPr="00877A7A" w:rsidRDefault="005167A9" w:rsidP="00877A7A">
      <w:pPr>
        <w:rPr>
          <w:b/>
        </w:rPr>
      </w:pPr>
    </w:p>
    <w:p w:rsidR="008115CC" w:rsidRDefault="008115CC" w:rsidP="008115CC">
      <w:pPr>
        <w:rPr>
          <w:lang w:val="en"/>
        </w:rPr>
      </w:pPr>
    </w:p>
    <w:p w:rsidR="00D35B98" w:rsidRDefault="00D35B98">
      <w:pPr>
        <w:rPr>
          <w:b/>
        </w:rPr>
      </w:pPr>
      <w:r>
        <w:rPr>
          <w:b/>
        </w:rPr>
        <w:br w:type="page"/>
      </w:r>
    </w:p>
    <w:p w:rsidR="009C641E" w:rsidRDefault="00336D3B" w:rsidP="005419BC">
      <w:pPr>
        <w:contextualSpacing/>
        <w:jc w:val="center"/>
        <w:rPr>
          <w:b/>
        </w:rPr>
      </w:pPr>
      <w:r>
        <w:rPr>
          <w:b/>
        </w:rPr>
        <w:lastRenderedPageBreak/>
        <w:t>ANNEX 1</w:t>
      </w:r>
    </w:p>
    <w:p w:rsidR="005419BC" w:rsidRDefault="005419BC" w:rsidP="009C641E">
      <w:pPr>
        <w:jc w:val="center"/>
        <w:rPr>
          <w:b/>
        </w:rPr>
      </w:pPr>
      <w:r>
        <w:rPr>
          <w:b/>
        </w:rPr>
        <w:t>(Normative)</w:t>
      </w:r>
    </w:p>
    <w:p w:rsidR="002935C5" w:rsidRDefault="002935C5" w:rsidP="009C641E">
      <w:pPr>
        <w:jc w:val="center"/>
        <w:rPr>
          <w:rStyle w:val="shorttext"/>
          <w:b/>
          <w:lang w:val="en"/>
        </w:rPr>
      </w:pPr>
      <w:r w:rsidRPr="002935C5">
        <w:rPr>
          <w:rStyle w:val="shorttext"/>
          <w:b/>
          <w:lang w:val="en"/>
        </w:rPr>
        <w:t xml:space="preserve">Application for </w:t>
      </w:r>
      <w:r w:rsidRPr="00D95ED2">
        <w:rPr>
          <w:rStyle w:val="shorttext"/>
          <w:b/>
        </w:rPr>
        <w:t>Fertilisers</w:t>
      </w:r>
      <w:r w:rsidRPr="002935C5">
        <w:rPr>
          <w:rStyle w:val="shorttext"/>
          <w:b/>
          <w:lang w:val="en"/>
        </w:rPr>
        <w:t xml:space="preserve"> and Amendments</w:t>
      </w:r>
    </w:p>
    <w:tbl>
      <w:tblPr>
        <w:tblStyle w:val="TableGrid"/>
        <w:tblW w:w="0" w:type="auto"/>
        <w:tblLook w:val="04A0" w:firstRow="1" w:lastRow="0" w:firstColumn="1" w:lastColumn="0" w:noHBand="0" w:noVBand="1"/>
      </w:tblPr>
      <w:tblGrid>
        <w:gridCol w:w="2394"/>
        <w:gridCol w:w="798"/>
        <w:gridCol w:w="426"/>
        <w:gridCol w:w="1170"/>
        <w:gridCol w:w="1596"/>
        <w:gridCol w:w="798"/>
        <w:gridCol w:w="2394"/>
      </w:tblGrid>
      <w:tr w:rsidR="00D95ED2" w:rsidTr="00D95ED2">
        <w:tc>
          <w:tcPr>
            <w:tcW w:w="9576" w:type="dxa"/>
            <w:gridSpan w:val="7"/>
          </w:tcPr>
          <w:p w:rsidR="00D95ED2" w:rsidRPr="005A6563" w:rsidRDefault="005A6563" w:rsidP="00D95ED2">
            <w:pPr>
              <w:rPr>
                <w:b/>
              </w:rPr>
            </w:pPr>
            <w:r w:rsidRPr="005A6563">
              <w:rPr>
                <w:rStyle w:val="shorttext"/>
                <w:b/>
                <w:lang w:val="en"/>
              </w:rPr>
              <w:t>General information</w:t>
            </w:r>
          </w:p>
        </w:tc>
      </w:tr>
      <w:tr w:rsidR="00D95ED2" w:rsidTr="00D95ED2">
        <w:tc>
          <w:tcPr>
            <w:tcW w:w="9576" w:type="dxa"/>
            <w:gridSpan w:val="7"/>
          </w:tcPr>
          <w:p w:rsidR="00D95ED2" w:rsidRPr="005A6563" w:rsidRDefault="005A6563" w:rsidP="005A6563">
            <w:r>
              <w:t>About the application</w:t>
            </w:r>
          </w:p>
        </w:tc>
      </w:tr>
      <w:tr w:rsidR="000E1BE3" w:rsidTr="00A51F42">
        <w:tc>
          <w:tcPr>
            <w:tcW w:w="3192" w:type="dxa"/>
            <w:gridSpan w:val="2"/>
            <w:tcBorders>
              <w:right w:val="nil"/>
            </w:tcBorders>
          </w:tcPr>
          <w:p w:rsidR="000E1BE3" w:rsidRPr="005A6563" w:rsidRDefault="000E1BE3" w:rsidP="005A6563">
            <w:pPr>
              <w:pStyle w:val="ListParagraph"/>
              <w:numPr>
                <w:ilvl w:val="6"/>
                <w:numId w:val="2"/>
              </w:numPr>
              <w:ind w:left="360"/>
            </w:pPr>
            <w:r>
              <w:rPr>
                <w:rStyle w:val="shorttext"/>
                <w:lang w:val="en"/>
              </w:rPr>
              <w:t>Reason for the request:</w:t>
            </w:r>
          </w:p>
        </w:tc>
        <w:tc>
          <w:tcPr>
            <w:tcW w:w="3192" w:type="dxa"/>
            <w:gridSpan w:val="3"/>
            <w:tcBorders>
              <w:left w:val="nil"/>
              <w:right w:val="nil"/>
            </w:tcBorders>
          </w:tcPr>
          <w:p w:rsidR="000E1BE3" w:rsidRDefault="00A51F42" w:rsidP="000E1BE3">
            <w:r>
              <w:t xml:space="preserve">( </w:t>
            </w:r>
            <w:r w:rsidR="00B45053">
              <w:t xml:space="preserve"> </w:t>
            </w:r>
            <w:r>
              <w:t xml:space="preserve"> )</w:t>
            </w:r>
            <w:r w:rsidR="00B45053">
              <w:t xml:space="preserve"> Registration</w:t>
            </w:r>
          </w:p>
          <w:p w:rsidR="00B45053" w:rsidRPr="005A6563" w:rsidRDefault="00B45053" w:rsidP="006046C3">
            <w:r>
              <w:t>(   )</w:t>
            </w:r>
            <w:r w:rsidR="00365DF1">
              <w:t xml:space="preserve"> </w:t>
            </w:r>
            <w:r w:rsidR="006046C3">
              <w:t>U</w:t>
            </w:r>
            <w:r w:rsidR="00654516" w:rsidRPr="00654516">
              <w:t>pdate</w:t>
            </w:r>
            <w:r w:rsidR="006046C3">
              <w:t xml:space="preserve"> of registration</w:t>
            </w:r>
          </w:p>
        </w:tc>
        <w:tc>
          <w:tcPr>
            <w:tcW w:w="3192" w:type="dxa"/>
            <w:gridSpan w:val="2"/>
            <w:tcBorders>
              <w:left w:val="nil"/>
            </w:tcBorders>
          </w:tcPr>
          <w:p w:rsidR="000E1BE3" w:rsidRDefault="00B45053" w:rsidP="000E1BE3">
            <w:r>
              <w:t>(   ) Renewal of registration</w:t>
            </w:r>
          </w:p>
          <w:p w:rsidR="00B45053" w:rsidRPr="005A6563" w:rsidRDefault="00B45053" w:rsidP="000E1BE3">
            <w:r>
              <w:t>(   )</w:t>
            </w:r>
            <w:r w:rsidR="006046C3">
              <w:t xml:space="preserve"> Change to registration</w:t>
            </w:r>
          </w:p>
        </w:tc>
      </w:tr>
      <w:tr w:rsidR="00D95ED2" w:rsidTr="00D95ED2">
        <w:tc>
          <w:tcPr>
            <w:tcW w:w="9576" w:type="dxa"/>
            <w:gridSpan w:val="7"/>
          </w:tcPr>
          <w:p w:rsidR="00D95ED2" w:rsidRPr="005A6563" w:rsidRDefault="005A6563" w:rsidP="00D95ED2">
            <w:r>
              <w:rPr>
                <w:rStyle w:val="shorttext"/>
                <w:lang w:val="en"/>
              </w:rPr>
              <w:t>About the applicant</w:t>
            </w:r>
          </w:p>
        </w:tc>
      </w:tr>
      <w:tr w:rsidR="005D5749" w:rsidTr="005D5749">
        <w:tc>
          <w:tcPr>
            <w:tcW w:w="3618" w:type="dxa"/>
            <w:gridSpan w:val="3"/>
          </w:tcPr>
          <w:p w:rsidR="005D5749" w:rsidRPr="005A6563" w:rsidRDefault="005D5749" w:rsidP="005A6563">
            <w:pPr>
              <w:pStyle w:val="ListParagraph"/>
              <w:numPr>
                <w:ilvl w:val="6"/>
                <w:numId w:val="2"/>
              </w:numPr>
              <w:ind w:left="360"/>
            </w:pPr>
            <w:r>
              <w:rPr>
                <w:rStyle w:val="shorttext"/>
                <w:lang w:val="en"/>
              </w:rPr>
              <w:t>ID card or ID document:</w:t>
            </w:r>
          </w:p>
        </w:tc>
        <w:tc>
          <w:tcPr>
            <w:tcW w:w="5958" w:type="dxa"/>
            <w:gridSpan w:val="4"/>
          </w:tcPr>
          <w:p w:rsidR="005D5749" w:rsidRPr="005A6563" w:rsidRDefault="005D5749" w:rsidP="000F798D">
            <w:pPr>
              <w:pStyle w:val="ListParagraph"/>
              <w:numPr>
                <w:ilvl w:val="6"/>
                <w:numId w:val="2"/>
              </w:numPr>
              <w:ind w:left="360"/>
            </w:pPr>
            <w:r>
              <w:rPr>
                <w:lang w:val="en"/>
              </w:rPr>
              <w:t>Name or business name of the owner (</w:t>
            </w:r>
            <w:r w:rsidR="00642FF0">
              <w:rPr>
                <w:lang w:val="en"/>
              </w:rPr>
              <w:t xml:space="preserve">physical </w:t>
            </w:r>
            <w:r>
              <w:rPr>
                <w:lang w:val="en"/>
              </w:rPr>
              <w:t>person</w:t>
            </w:r>
            <w:r w:rsidR="00642FF0">
              <w:rPr>
                <w:lang w:val="en"/>
              </w:rPr>
              <w:t xml:space="preserve"> (natural</w:t>
            </w:r>
            <w:r w:rsidR="000F798D">
              <w:rPr>
                <w:lang w:val="en"/>
              </w:rPr>
              <w:t>,</w:t>
            </w:r>
            <w:r w:rsidR="00642FF0">
              <w:rPr>
                <w:lang w:val="en"/>
              </w:rPr>
              <w:t xml:space="preserve"> </w:t>
            </w:r>
            <w:r>
              <w:rPr>
                <w:lang w:val="en"/>
              </w:rPr>
              <w:t>individual</w:t>
            </w:r>
            <w:r w:rsidR="00642FF0">
              <w:rPr>
                <w:lang w:val="en"/>
              </w:rPr>
              <w:t>)</w:t>
            </w:r>
            <w:r>
              <w:rPr>
                <w:lang w:val="en"/>
              </w:rPr>
              <w:t xml:space="preserve"> or legal entity):</w:t>
            </w:r>
          </w:p>
        </w:tc>
      </w:tr>
      <w:tr w:rsidR="00D95ED2" w:rsidTr="00D95ED2">
        <w:tc>
          <w:tcPr>
            <w:tcW w:w="9576" w:type="dxa"/>
            <w:gridSpan w:val="7"/>
          </w:tcPr>
          <w:p w:rsidR="00D95ED2" w:rsidRPr="005A6563" w:rsidRDefault="00B5620D" w:rsidP="005A4964">
            <w:pPr>
              <w:pStyle w:val="ListParagraph"/>
              <w:numPr>
                <w:ilvl w:val="6"/>
                <w:numId w:val="2"/>
              </w:numPr>
              <w:ind w:left="360"/>
            </w:pPr>
            <w:r>
              <w:rPr>
                <w:rStyle w:val="shorttext"/>
                <w:lang w:val="en"/>
              </w:rPr>
              <w:t>Full address:</w:t>
            </w:r>
          </w:p>
        </w:tc>
      </w:tr>
      <w:tr w:rsidR="000E1BE3" w:rsidTr="00931A32">
        <w:tc>
          <w:tcPr>
            <w:tcW w:w="4788" w:type="dxa"/>
            <w:gridSpan w:val="4"/>
          </w:tcPr>
          <w:p w:rsidR="000E1BE3" w:rsidRPr="005A6563" w:rsidRDefault="000E1BE3" w:rsidP="00451B95">
            <w:pPr>
              <w:pStyle w:val="ListParagraph"/>
              <w:numPr>
                <w:ilvl w:val="6"/>
                <w:numId w:val="2"/>
              </w:numPr>
              <w:ind w:left="360"/>
            </w:pPr>
            <w:r>
              <w:rPr>
                <w:lang w:val="en"/>
              </w:rPr>
              <w:t>Registration number of physical person (natural, individual) or legal entity:</w:t>
            </w:r>
          </w:p>
        </w:tc>
        <w:tc>
          <w:tcPr>
            <w:tcW w:w="4788" w:type="dxa"/>
            <w:gridSpan w:val="3"/>
          </w:tcPr>
          <w:p w:rsidR="000E1BE3" w:rsidRPr="005A6563" w:rsidRDefault="000E1BE3" w:rsidP="000E1BE3"/>
        </w:tc>
      </w:tr>
      <w:tr w:rsidR="000041E6" w:rsidTr="00931A32">
        <w:tc>
          <w:tcPr>
            <w:tcW w:w="2394" w:type="dxa"/>
          </w:tcPr>
          <w:p w:rsidR="000041E6" w:rsidRPr="000041E6" w:rsidRDefault="000041E6" w:rsidP="000F7A77">
            <w:pPr>
              <w:pStyle w:val="ListParagraph"/>
              <w:numPr>
                <w:ilvl w:val="6"/>
                <w:numId w:val="2"/>
              </w:numPr>
              <w:ind w:left="360"/>
              <w:rPr>
                <w:rStyle w:val="alt-edited"/>
              </w:rPr>
            </w:pPr>
            <w:r>
              <w:rPr>
                <w:rStyle w:val="alt-edited"/>
                <w:lang w:val="en"/>
              </w:rPr>
              <w:t>Telephone:</w:t>
            </w:r>
          </w:p>
          <w:p w:rsidR="000041E6" w:rsidRPr="005A6563" w:rsidRDefault="000041E6" w:rsidP="000041E6"/>
        </w:tc>
        <w:tc>
          <w:tcPr>
            <w:tcW w:w="2394" w:type="dxa"/>
            <w:gridSpan w:val="3"/>
          </w:tcPr>
          <w:p w:rsidR="000041E6" w:rsidRPr="005A6563" w:rsidRDefault="000041E6" w:rsidP="000F7A77">
            <w:pPr>
              <w:pStyle w:val="ListParagraph"/>
              <w:numPr>
                <w:ilvl w:val="6"/>
                <w:numId w:val="2"/>
              </w:numPr>
              <w:ind w:left="360"/>
            </w:pPr>
            <w:r>
              <w:t xml:space="preserve">Fax: </w:t>
            </w:r>
          </w:p>
        </w:tc>
        <w:tc>
          <w:tcPr>
            <w:tcW w:w="2394" w:type="dxa"/>
            <w:gridSpan w:val="2"/>
          </w:tcPr>
          <w:p w:rsidR="000041E6" w:rsidRPr="005A6563" w:rsidRDefault="000041E6" w:rsidP="000F7A77">
            <w:pPr>
              <w:pStyle w:val="ListParagraph"/>
              <w:numPr>
                <w:ilvl w:val="6"/>
                <w:numId w:val="2"/>
              </w:numPr>
              <w:ind w:left="360"/>
            </w:pPr>
            <w:r>
              <w:t xml:space="preserve">Email address: </w:t>
            </w:r>
          </w:p>
        </w:tc>
        <w:tc>
          <w:tcPr>
            <w:tcW w:w="2394" w:type="dxa"/>
          </w:tcPr>
          <w:p w:rsidR="000041E6" w:rsidRPr="005A6563" w:rsidRDefault="000041E6" w:rsidP="000F7A77">
            <w:pPr>
              <w:pStyle w:val="ListParagraph"/>
              <w:numPr>
                <w:ilvl w:val="6"/>
                <w:numId w:val="2"/>
              </w:numPr>
              <w:ind w:left="360"/>
            </w:pPr>
            <w:r>
              <w:t>Postal address:</w:t>
            </w:r>
          </w:p>
        </w:tc>
      </w:tr>
      <w:tr w:rsidR="00D95ED2" w:rsidTr="00D95ED2">
        <w:tc>
          <w:tcPr>
            <w:tcW w:w="9576" w:type="dxa"/>
            <w:gridSpan w:val="7"/>
          </w:tcPr>
          <w:p w:rsidR="00D95ED2" w:rsidRPr="005A6563" w:rsidRDefault="00F1309A" w:rsidP="00D95ED2">
            <w:r>
              <w:rPr>
                <w:rStyle w:val="shorttext"/>
                <w:lang w:val="en"/>
              </w:rPr>
              <w:t>About the Legal Representative</w:t>
            </w:r>
          </w:p>
        </w:tc>
      </w:tr>
      <w:tr w:rsidR="00F1309A" w:rsidTr="00931A32">
        <w:tc>
          <w:tcPr>
            <w:tcW w:w="4788" w:type="dxa"/>
            <w:gridSpan w:val="4"/>
          </w:tcPr>
          <w:p w:rsidR="00F1309A" w:rsidRPr="005A6563" w:rsidRDefault="00F1309A" w:rsidP="00F1309A">
            <w:pPr>
              <w:pStyle w:val="ListParagraph"/>
              <w:numPr>
                <w:ilvl w:val="6"/>
                <w:numId w:val="2"/>
              </w:numPr>
              <w:ind w:left="360"/>
            </w:pPr>
            <w:r>
              <w:t>Complete name</w:t>
            </w:r>
            <w:r w:rsidR="00596F7E">
              <w:t>:</w:t>
            </w:r>
          </w:p>
        </w:tc>
        <w:tc>
          <w:tcPr>
            <w:tcW w:w="2394" w:type="dxa"/>
            <w:gridSpan w:val="2"/>
          </w:tcPr>
          <w:p w:rsidR="00F1309A" w:rsidRPr="005A6563" w:rsidRDefault="00F1309A" w:rsidP="00F1309A">
            <w:pPr>
              <w:pStyle w:val="ListParagraph"/>
              <w:numPr>
                <w:ilvl w:val="6"/>
                <w:numId w:val="2"/>
              </w:numPr>
              <w:ind w:left="360"/>
            </w:pPr>
            <w:r>
              <w:t>ID number</w:t>
            </w:r>
            <w:r w:rsidR="00596F7E">
              <w:t>:</w:t>
            </w:r>
          </w:p>
        </w:tc>
        <w:tc>
          <w:tcPr>
            <w:tcW w:w="2394" w:type="dxa"/>
          </w:tcPr>
          <w:p w:rsidR="008314D3" w:rsidRDefault="00F1309A" w:rsidP="008314D3">
            <w:pPr>
              <w:pStyle w:val="ListParagraph"/>
              <w:numPr>
                <w:ilvl w:val="6"/>
                <w:numId w:val="2"/>
              </w:numPr>
              <w:ind w:left="360"/>
            </w:pPr>
            <w:r>
              <w:t>Telephone</w:t>
            </w:r>
            <w:r w:rsidR="00596F7E">
              <w:t>:</w:t>
            </w:r>
          </w:p>
          <w:p w:rsidR="008314D3" w:rsidRPr="005A6563" w:rsidRDefault="008314D3" w:rsidP="008314D3"/>
        </w:tc>
      </w:tr>
      <w:tr w:rsidR="00FE2CDC" w:rsidTr="00931A32">
        <w:tc>
          <w:tcPr>
            <w:tcW w:w="3192" w:type="dxa"/>
            <w:gridSpan w:val="2"/>
          </w:tcPr>
          <w:p w:rsidR="00FE2CDC" w:rsidRPr="005A6563" w:rsidRDefault="00DA43B0" w:rsidP="008314D3">
            <w:pPr>
              <w:pStyle w:val="ListParagraph"/>
              <w:numPr>
                <w:ilvl w:val="6"/>
                <w:numId w:val="2"/>
              </w:numPr>
              <w:ind w:left="360"/>
            </w:pPr>
            <w:r>
              <w:t>Fax</w:t>
            </w:r>
            <w:r w:rsidR="00596F7E">
              <w:t>:</w:t>
            </w:r>
          </w:p>
        </w:tc>
        <w:tc>
          <w:tcPr>
            <w:tcW w:w="3192" w:type="dxa"/>
            <w:gridSpan w:val="3"/>
          </w:tcPr>
          <w:p w:rsidR="00FE2CDC" w:rsidRPr="005A6563" w:rsidRDefault="00DA43B0" w:rsidP="008314D3">
            <w:pPr>
              <w:pStyle w:val="ListParagraph"/>
              <w:numPr>
                <w:ilvl w:val="6"/>
                <w:numId w:val="2"/>
              </w:numPr>
              <w:ind w:left="360"/>
            </w:pPr>
            <w:r>
              <w:t>Email address</w:t>
            </w:r>
            <w:r w:rsidR="00596F7E">
              <w:t xml:space="preserve">: </w:t>
            </w:r>
          </w:p>
        </w:tc>
        <w:tc>
          <w:tcPr>
            <w:tcW w:w="3192" w:type="dxa"/>
            <w:gridSpan w:val="2"/>
          </w:tcPr>
          <w:p w:rsidR="00596F7E" w:rsidRDefault="00596F7E" w:rsidP="00596F7E">
            <w:pPr>
              <w:pStyle w:val="ListParagraph"/>
              <w:numPr>
                <w:ilvl w:val="6"/>
                <w:numId w:val="2"/>
              </w:numPr>
              <w:ind w:left="360"/>
            </w:pPr>
            <w:r>
              <w:t>Postal address:</w:t>
            </w:r>
          </w:p>
          <w:p w:rsidR="00596F7E" w:rsidRPr="005A6563" w:rsidRDefault="00596F7E" w:rsidP="00596F7E"/>
        </w:tc>
      </w:tr>
      <w:tr w:rsidR="00D95ED2" w:rsidTr="00D95ED2">
        <w:tc>
          <w:tcPr>
            <w:tcW w:w="9576" w:type="dxa"/>
            <w:gridSpan w:val="7"/>
          </w:tcPr>
          <w:p w:rsidR="00D95ED2" w:rsidRPr="005A6563" w:rsidRDefault="000200D3" w:rsidP="000200D3">
            <w:pPr>
              <w:pStyle w:val="ListParagraph"/>
              <w:numPr>
                <w:ilvl w:val="6"/>
                <w:numId w:val="2"/>
              </w:numPr>
              <w:ind w:left="360"/>
            </w:pPr>
            <w:r>
              <w:t>Address:</w:t>
            </w:r>
          </w:p>
        </w:tc>
      </w:tr>
      <w:tr w:rsidR="00D95ED2" w:rsidTr="00D95ED2">
        <w:tc>
          <w:tcPr>
            <w:tcW w:w="9576" w:type="dxa"/>
            <w:gridSpan w:val="7"/>
          </w:tcPr>
          <w:p w:rsidR="00D95ED2" w:rsidRPr="005A6563" w:rsidRDefault="007332A3" w:rsidP="00D95ED2">
            <w:r>
              <w:t>About the manager</w:t>
            </w:r>
          </w:p>
        </w:tc>
      </w:tr>
      <w:tr w:rsidR="00E9146E" w:rsidTr="00931A32">
        <w:tc>
          <w:tcPr>
            <w:tcW w:w="3192" w:type="dxa"/>
            <w:gridSpan w:val="2"/>
          </w:tcPr>
          <w:p w:rsidR="00E9146E" w:rsidRDefault="006A326A" w:rsidP="00E9146E">
            <w:pPr>
              <w:pStyle w:val="ListParagraph"/>
              <w:numPr>
                <w:ilvl w:val="6"/>
                <w:numId w:val="2"/>
              </w:numPr>
              <w:ind w:left="360"/>
            </w:pPr>
            <w:r>
              <w:t>Complete name:</w:t>
            </w:r>
          </w:p>
          <w:p w:rsidR="006A326A" w:rsidRPr="005A6563" w:rsidRDefault="006A326A" w:rsidP="006A326A"/>
        </w:tc>
        <w:tc>
          <w:tcPr>
            <w:tcW w:w="3192" w:type="dxa"/>
            <w:gridSpan w:val="3"/>
          </w:tcPr>
          <w:p w:rsidR="00E9146E" w:rsidRPr="005A6563" w:rsidRDefault="007A74EA" w:rsidP="00E9146E">
            <w:pPr>
              <w:pStyle w:val="ListParagraph"/>
              <w:numPr>
                <w:ilvl w:val="6"/>
                <w:numId w:val="2"/>
              </w:numPr>
              <w:ind w:left="360"/>
            </w:pPr>
            <w:r>
              <w:t>ID number:</w:t>
            </w:r>
          </w:p>
        </w:tc>
        <w:tc>
          <w:tcPr>
            <w:tcW w:w="3192" w:type="dxa"/>
            <w:gridSpan w:val="2"/>
          </w:tcPr>
          <w:p w:rsidR="00E9146E" w:rsidRPr="005A6563" w:rsidRDefault="007A74EA" w:rsidP="00E9146E">
            <w:pPr>
              <w:pStyle w:val="ListParagraph"/>
              <w:numPr>
                <w:ilvl w:val="6"/>
                <w:numId w:val="2"/>
              </w:numPr>
              <w:ind w:left="360"/>
            </w:pPr>
            <w:r>
              <w:t>Telephone:</w:t>
            </w:r>
          </w:p>
        </w:tc>
      </w:tr>
      <w:tr w:rsidR="003165DB" w:rsidTr="00931A32">
        <w:tc>
          <w:tcPr>
            <w:tcW w:w="3192" w:type="dxa"/>
            <w:gridSpan w:val="2"/>
          </w:tcPr>
          <w:p w:rsidR="003165DB" w:rsidRPr="005A6563" w:rsidRDefault="003165DB" w:rsidP="003165DB">
            <w:pPr>
              <w:pStyle w:val="ListParagraph"/>
              <w:numPr>
                <w:ilvl w:val="6"/>
                <w:numId w:val="2"/>
              </w:numPr>
              <w:ind w:left="360"/>
            </w:pPr>
            <w:r>
              <w:t>Fax:</w:t>
            </w:r>
          </w:p>
        </w:tc>
        <w:tc>
          <w:tcPr>
            <w:tcW w:w="3192" w:type="dxa"/>
            <w:gridSpan w:val="3"/>
          </w:tcPr>
          <w:p w:rsidR="003165DB" w:rsidRDefault="003165DB" w:rsidP="003165DB">
            <w:pPr>
              <w:pStyle w:val="ListParagraph"/>
              <w:numPr>
                <w:ilvl w:val="6"/>
                <w:numId w:val="2"/>
              </w:numPr>
              <w:ind w:left="360"/>
            </w:pPr>
            <w:r>
              <w:t>Email address:</w:t>
            </w:r>
          </w:p>
          <w:p w:rsidR="003165DB" w:rsidRPr="005A6563" w:rsidRDefault="003165DB" w:rsidP="003165DB"/>
        </w:tc>
        <w:tc>
          <w:tcPr>
            <w:tcW w:w="3192" w:type="dxa"/>
            <w:gridSpan w:val="2"/>
          </w:tcPr>
          <w:p w:rsidR="003165DB" w:rsidRPr="005A6563" w:rsidRDefault="003165DB" w:rsidP="003165DB">
            <w:pPr>
              <w:pStyle w:val="ListParagraph"/>
              <w:numPr>
                <w:ilvl w:val="6"/>
                <w:numId w:val="2"/>
              </w:numPr>
              <w:ind w:left="360"/>
            </w:pPr>
            <w:r>
              <w:t>Postal address:</w:t>
            </w:r>
          </w:p>
        </w:tc>
      </w:tr>
      <w:tr w:rsidR="00D95ED2" w:rsidTr="00D95ED2">
        <w:tc>
          <w:tcPr>
            <w:tcW w:w="9576" w:type="dxa"/>
            <w:gridSpan w:val="7"/>
          </w:tcPr>
          <w:p w:rsidR="00D95ED2" w:rsidRPr="005A6563" w:rsidRDefault="00F95B2A" w:rsidP="00F95B2A">
            <w:pPr>
              <w:pStyle w:val="ListParagraph"/>
              <w:numPr>
                <w:ilvl w:val="6"/>
                <w:numId w:val="2"/>
              </w:numPr>
              <w:ind w:left="360"/>
            </w:pPr>
            <w:r>
              <w:t>Address:</w:t>
            </w:r>
          </w:p>
        </w:tc>
      </w:tr>
      <w:tr w:rsidR="00D95ED2" w:rsidTr="00D95ED2">
        <w:tc>
          <w:tcPr>
            <w:tcW w:w="9576" w:type="dxa"/>
            <w:gridSpan w:val="7"/>
          </w:tcPr>
          <w:p w:rsidR="00D95ED2" w:rsidRPr="005A6563" w:rsidRDefault="00B53830" w:rsidP="00D95ED2">
            <w:r>
              <w:t>Product data</w:t>
            </w:r>
          </w:p>
        </w:tc>
      </w:tr>
      <w:tr w:rsidR="004C2A49" w:rsidTr="00931A32">
        <w:tc>
          <w:tcPr>
            <w:tcW w:w="4788" w:type="dxa"/>
            <w:gridSpan w:val="4"/>
          </w:tcPr>
          <w:p w:rsidR="004C2A49" w:rsidRPr="005A6563" w:rsidRDefault="004C2A49" w:rsidP="004C2A49">
            <w:pPr>
              <w:pStyle w:val="ListParagraph"/>
              <w:numPr>
                <w:ilvl w:val="6"/>
                <w:numId w:val="2"/>
              </w:numPr>
              <w:ind w:left="360"/>
            </w:pPr>
            <w:r>
              <w:t>Brand</w:t>
            </w:r>
          </w:p>
        </w:tc>
        <w:tc>
          <w:tcPr>
            <w:tcW w:w="4788" w:type="dxa"/>
            <w:gridSpan w:val="3"/>
          </w:tcPr>
          <w:p w:rsidR="004C2A49" w:rsidRPr="005A6563" w:rsidRDefault="004C2A49" w:rsidP="002C0E36">
            <w:pPr>
              <w:pStyle w:val="ListParagraph"/>
              <w:numPr>
                <w:ilvl w:val="6"/>
                <w:numId w:val="2"/>
              </w:numPr>
              <w:ind w:left="360"/>
            </w:pPr>
            <w:r>
              <w:rPr>
                <w:lang w:val="en"/>
              </w:rPr>
              <w:t xml:space="preserve">Class (Indicate if the product is a </w:t>
            </w:r>
            <w:r w:rsidRPr="002C0E36">
              <w:t>fertili</w:t>
            </w:r>
            <w:r w:rsidR="002C0E36" w:rsidRPr="002C0E36">
              <w:t>s</w:t>
            </w:r>
            <w:r w:rsidRPr="002C0E36">
              <w:t>er</w:t>
            </w:r>
            <w:r>
              <w:rPr>
                <w:lang w:val="en"/>
              </w:rPr>
              <w:t xml:space="preserve"> or </w:t>
            </w:r>
            <w:r w:rsidR="002C0E36">
              <w:rPr>
                <w:lang w:val="en"/>
              </w:rPr>
              <w:t>soil conditioner</w:t>
            </w:r>
            <w:r>
              <w:rPr>
                <w:lang w:val="en"/>
              </w:rPr>
              <w:t>)</w:t>
            </w:r>
          </w:p>
        </w:tc>
      </w:tr>
      <w:tr w:rsidR="00D95ED2" w:rsidTr="009D13BD">
        <w:tc>
          <w:tcPr>
            <w:tcW w:w="9576" w:type="dxa"/>
            <w:gridSpan w:val="7"/>
            <w:tcBorders>
              <w:bottom w:val="single" w:sz="4" w:space="0" w:color="auto"/>
            </w:tcBorders>
          </w:tcPr>
          <w:p w:rsidR="00D95ED2" w:rsidRPr="00096D64" w:rsidRDefault="00331E62" w:rsidP="00331E62">
            <w:pPr>
              <w:pStyle w:val="ListParagraph"/>
              <w:numPr>
                <w:ilvl w:val="6"/>
                <w:numId w:val="2"/>
              </w:numPr>
              <w:ind w:left="360"/>
            </w:pPr>
            <w:r>
              <w:rPr>
                <w:lang w:val="en"/>
              </w:rPr>
              <w:t xml:space="preserve">Composition and percentage: (Indicate the nutrient(s) for </w:t>
            </w:r>
            <w:r w:rsidRPr="00331E62">
              <w:t>fertiliser</w:t>
            </w:r>
            <w:r>
              <w:rPr>
                <w:lang w:val="en"/>
              </w:rPr>
              <w:t xml:space="preserve"> or component(s) for soil conditioners)</w:t>
            </w:r>
          </w:p>
          <w:p w:rsidR="00096D64" w:rsidRDefault="00096D64" w:rsidP="00096D64"/>
          <w:p w:rsidR="00096D64" w:rsidRPr="005A6563" w:rsidRDefault="00096D64" w:rsidP="00096D64"/>
        </w:tc>
      </w:tr>
      <w:tr w:rsidR="00D95ED2" w:rsidTr="009D13BD">
        <w:tc>
          <w:tcPr>
            <w:tcW w:w="9576" w:type="dxa"/>
            <w:gridSpan w:val="7"/>
            <w:tcBorders>
              <w:bottom w:val="nil"/>
            </w:tcBorders>
          </w:tcPr>
          <w:p w:rsidR="00D95ED2" w:rsidRPr="005A6563" w:rsidRDefault="009F3202" w:rsidP="009F3202">
            <w:pPr>
              <w:pStyle w:val="ListParagraph"/>
              <w:numPr>
                <w:ilvl w:val="6"/>
                <w:numId w:val="2"/>
              </w:numPr>
              <w:ind w:left="360"/>
            </w:pPr>
            <w:r w:rsidRPr="009F3202">
              <w:t xml:space="preserve">Name of the </w:t>
            </w:r>
            <w:r>
              <w:t>M</w:t>
            </w:r>
            <w:r w:rsidRPr="009F3202">
              <w:t xml:space="preserve">anufacturer </w:t>
            </w:r>
            <w:r>
              <w:t>–</w:t>
            </w:r>
            <w:r w:rsidRPr="009F3202">
              <w:t xml:space="preserve"> Formulator</w:t>
            </w:r>
            <w:r>
              <w:t xml:space="preserve"> –</w:t>
            </w:r>
            <w:r w:rsidRPr="009F3202">
              <w:t xml:space="preserve"> Extractor:</w:t>
            </w:r>
          </w:p>
        </w:tc>
      </w:tr>
      <w:tr w:rsidR="009D13BD" w:rsidTr="009D13BD">
        <w:tc>
          <w:tcPr>
            <w:tcW w:w="4788" w:type="dxa"/>
            <w:gridSpan w:val="4"/>
            <w:tcBorders>
              <w:top w:val="nil"/>
              <w:bottom w:val="single" w:sz="4" w:space="0" w:color="auto"/>
              <w:right w:val="nil"/>
            </w:tcBorders>
          </w:tcPr>
          <w:p w:rsidR="009D13BD" w:rsidRPr="005A6563" w:rsidRDefault="009D13BD" w:rsidP="009D13BD">
            <w:pPr>
              <w:pStyle w:val="ListParagraph"/>
              <w:ind w:left="360"/>
            </w:pPr>
            <w:r>
              <w:t>Address:</w:t>
            </w:r>
          </w:p>
        </w:tc>
        <w:tc>
          <w:tcPr>
            <w:tcW w:w="4788" w:type="dxa"/>
            <w:gridSpan w:val="3"/>
            <w:tcBorders>
              <w:top w:val="nil"/>
              <w:left w:val="nil"/>
              <w:bottom w:val="single" w:sz="4" w:space="0" w:color="auto"/>
            </w:tcBorders>
          </w:tcPr>
          <w:p w:rsidR="009D13BD" w:rsidRPr="005A6563" w:rsidRDefault="009D13BD" w:rsidP="009D13BD">
            <w:pPr>
              <w:pStyle w:val="ListParagraph"/>
              <w:ind w:left="360"/>
            </w:pPr>
            <w:r>
              <w:t>Country of origin:</w:t>
            </w:r>
          </w:p>
        </w:tc>
      </w:tr>
      <w:tr w:rsidR="0056264E" w:rsidTr="003B29F6">
        <w:tc>
          <w:tcPr>
            <w:tcW w:w="9576" w:type="dxa"/>
            <w:gridSpan w:val="7"/>
            <w:tcBorders>
              <w:top w:val="single" w:sz="4" w:space="0" w:color="auto"/>
              <w:bottom w:val="single" w:sz="4" w:space="0" w:color="auto"/>
            </w:tcBorders>
          </w:tcPr>
          <w:p w:rsidR="0056264E" w:rsidRPr="0056264E" w:rsidRDefault="0056264E" w:rsidP="0056264E">
            <w:pPr>
              <w:pStyle w:val="ListParagraph"/>
              <w:numPr>
                <w:ilvl w:val="6"/>
                <w:numId w:val="2"/>
              </w:numPr>
              <w:ind w:left="360"/>
              <w:rPr>
                <w:rStyle w:val="alt-edited"/>
              </w:rPr>
            </w:pPr>
            <w:r>
              <w:rPr>
                <w:rStyle w:val="alt-edited"/>
                <w:lang w:val="en"/>
              </w:rPr>
              <w:t>Place or environment where to receive notifications within the national territory:</w:t>
            </w:r>
          </w:p>
          <w:p w:rsidR="0056264E" w:rsidRDefault="0056264E" w:rsidP="0056264E">
            <w:pPr>
              <w:pStyle w:val="ListParagraph"/>
              <w:ind w:left="360"/>
            </w:pPr>
          </w:p>
        </w:tc>
      </w:tr>
      <w:tr w:rsidR="003B29F6" w:rsidTr="003B29F6">
        <w:tc>
          <w:tcPr>
            <w:tcW w:w="9576" w:type="dxa"/>
            <w:gridSpan w:val="7"/>
            <w:tcBorders>
              <w:top w:val="single" w:sz="4" w:space="0" w:color="auto"/>
              <w:bottom w:val="single" w:sz="4" w:space="0" w:color="auto"/>
            </w:tcBorders>
          </w:tcPr>
          <w:p w:rsidR="003B29F6" w:rsidRDefault="003B29F6" w:rsidP="0056264E">
            <w:pPr>
              <w:pStyle w:val="ListParagraph"/>
              <w:numPr>
                <w:ilvl w:val="6"/>
                <w:numId w:val="2"/>
              </w:numPr>
              <w:ind w:left="360"/>
              <w:rPr>
                <w:rStyle w:val="alt-edited"/>
                <w:lang w:val="en"/>
              </w:rPr>
            </w:pPr>
            <w:r>
              <w:rPr>
                <w:rStyle w:val="alt-edited"/>
                <w:lang w:val="en"/>
              </w:rPr>
              <w:t>Signature of legal representative</w:t>
            </w:r>
          </w:p>
        </w:tc>
      </w:tr>
      <w:tr w:rsidR="003B29F6" w:rsidTr="00385934">
        <w:tc>
          <w:tcPr>
            <w:tcW w:w="9576" w:type="dxa"/>
            <w:gridSpan w:val="7"/>
            <w:tcBorders>
              <w:top w:val="single" w:sz="4" w:space="0" w:color="auto"/>
              <w:bottom w:val="single" w:sz="4" w:space="0" w:color="auto"/>
            </w:tcBorders>
          </w:tcPr>
          <w:p w:rsidR="003B29F6" w:rsidRDefault="003B29F6" w:rsidP="0056264E">
            <w:pPr>
              <w:pStyle w:val="ListParagraph"/>
              <w:numPr>
                <w:ilvl w:val="6"/>
                <w:numId w:val="2"/>
              </w:numPr>
              <w:ind w:left="360"/>
              <w:rPr>
                <w:rStyle w:val="alt-edited"/>
                <w:lang w:val="en"/>
              </w:rPr>
            </w:pPr>
            <w:r>
              <w:rPr>
                <w:rStyle w:val="alt-edited"/>
                <w:lang w:val="en"/>
              </w:rPr>
              <w:t>Signature of manager</w:t>
            </w:r>
          </w:p>
        </w:tc>
      </w:tr>
      <w:tr w:rsidR="00385934" w:rsidTr="00931A32">
        <w:tc>
          <w:tcPr>
            <w:tcW w:w="9576" w:type="dxa"/>
            <w:gridSpan w:val="7"/>
            <w:tcBorders>
              <w:top w:val="single" w:sz="4" w:space="0" w:color="auto"/>
            </w:tcBorders>
          </w:tcPr>
          <w:p w:rsidR="00385934" w:rsidRPr="00385934" w:rsidRDefault="00C4363B" w:rsidP="001B749A">
            <w:pPr>
              <w:rPr>
                <w:rStyle w:val="alt-edited"/>
                <w:lang w:val="en"/>
              </w:rPr>
            </w:pPr>
            <w:r w:rsidRPr="00C4363B">
              <w:rPr>
                <w:rStyle w:val="alt-edited"/>
                <w:lang w:val="en"/>
              </w:rPr>
              <w:t xml:space="preserve">This application has the character of </w:t>
            </w:r>
            <w:r>
              <w:rPr>
                <w:rStyle w:val="alt-edited"/>
                <w:lang w:val="en"/>
              </w:rPr>
              <w:t xml:space="preserve">an </w:t>
            </w:r>
            <w:r w:rsidRPr="001B749A">
              <w:rPr>
                <w:rStyle w:val="alt-edited"/>
                <w:b/>
                <w:lang w:val="en"/>
              </w:rPr>
              <w:t>affidavit</w:t>
            </w:r>
            <w:r w:rsidRPr="00C4363B">
              <w:rPr>
                <w:rStyle w:val="alt-edited"/>
                <w:lang w:val="en"/>
              </w:rPr>
              <w:t xml:space="preserve"> and must be presented along with the requirements requested in the present technical regulations.</w:t>
            </w:r>
          </w:p>
        </w:tc>
      </w:tr>
    </w:tbl>
    <w:p w:rsidR="00D95ED2" w:rsidRPr="002935C5" w:rsidRDefault="00D95ED2" w:rsidP="00D95ED2">
      <w:pPr>
        <w:rPr>
          <w:b/>
        </w:rPr>
      </w:pPr>
    </w:p>
    <w:p w:rsidR="00A9086D" w:rsidRDefault="00A9086D">
      <w:r>
        <w:br w:type="page"/>
      </w:r>
    </w:p>
    <w:p w:rsidR="00E02948" w:rsidRDefault="005917CB" w:rsidP="005917CB">
      <w:pPr>
        <w:contextualSpacing/>
        <w:jc w:val="center"/>
        <w:rPr>
          <w:b/>
        </w:rPr>
      </w:pPr>
      <w:r>
        <w:rPr>
          <w:b/>
        </w:rPr>
        <w:lastRenderedPageBreak/>
        <w:t>ANNEX 2</w:t>
      </w:r>
    </w:p>
    <w:p w:rsidR="003A4A02" w:rsidRDefault="005917CB" w:rsidP="003A4A02">
      <w:pPr>
        <w:contextualSpacing/>
        <w:jc w:val="center"/>
        <w:rPr>
          <w:b/>
        </w:rPr>
      </w:pPr>
      <w:r>
        <w:rPr>
          <w:b/>
        </w:rPr>
        <w:t>(Normative)</w:t>
      </w:r>
    </w:p>
    <w:p w:rsidR="003A4A02" w:rsidRDefault="00496F60" w:rsidP="003A4A02">
      <w:pPr>
        <w:contextualSpacing/>
        <w:jc w:val="center"/>
        <w:rPr>
          <w:rStyle w:val="shorttext"/>
          <w:b/>
          <w:lang w:val="en"/>
        </w:rPr>
      </w:pPr>
      <w:r w:rsidRPr="00496F60">
        <w:rPr>
          <w:rStyle w:val="shorttext"/>
          <w:b/>
          <w:lang w:val="en"/>
        </w:rPr>
        <w:t>LABEL</w:t>
      </w:r>
      <w:r>
        <w:rPr>
          <w:rStyle w:val="shorttext"/>
          <w:b/>
          <w:lang w:val="en"/>
        </w:rPr>
        <w:t>L</w:t>
      </w:r>
      <w:r w:rsidRPr="00496F60">
        <w:rPr>
          <w:rStyle w:val="shorttext"/>
          <w:b/>
          <w:lang w:val="en"/>
        </w:rPr>
        <w:t>ING INFORMATION</w:t>
      </w:r>
    </w:p>
    <w:p w:rsidR="00496F60" w:rsidRDefault="00496F60" w:rsidP="00712197">
      <w:pPr>
        <w:jc w:val="center"/>
        <w:rPr>
          <w:b/>
        </w:rPr>
      </w:pPr>
      <w:r>
        <w:rPr>
          <w:b/>
        </w:rPr>
        <w:t>FOR FERTILISERS AND SOLID SOIL CONDITIONERS</w:t>
      </w:r>
    </w:p>
    <w:p w:rsidR="00712197" w:rsidRDefault="00763EB1" w:rsidP="00A42503">
      <w:pPr>
        <w:contextualSpacing/>
        <w:rPr>
          <w:b/>
        </w:rPr>
      </w:pPr>
      <w:r>
        <w:rPr>
          <w:b/>
        </w:rPr>
        <w:t>PART I</w:t>
      </w:r>
    </w:p>
    <w:p w:rsidR="00A42503" w:rsidRDefault="00A42503" w:rsidP="00A42503">
      <w:pPr>
        <w:contextualSpacing/>
        <w:rPr>
          <w:rStyle w:val="shorttext"/>
          <w:b/>
          <w:lang w:val="en"/>
        </w:rPr>
      </w:pPr>
      <w:r w:rsidRPr="00A42503">
        <w:rPr>
          <w:rStyle w:val="shorttext"/>
          <w:b/>
          <w:lang w:val="en"/>
        </w:rPr>
        <w:t>LABE</w:t>
      </w:r>
      <w:r>
        <w:rPr>
          <w:rStyle w:val="shorttext"/>
          <w:b/>
          <w:lang w:val="en"/>
        </w:rPr>
        <w:t>L</w:t>
      </w:r>
      <w:r w:rsidRPr="00A42503">
        <w:rPr>
          <w:rStyle w:val="shorttext"/>
          <w:b/>
          <w:lang w:val="en"/>
        </w:rPr>
        <w:t>LING INFORMATION FOR FERTILI</w:t>
      </w:r>
      <w:r>
        <w:rPr>
          <w:rStyle w:val="shorttext"/>
          <w:b/>
          <w:lang w:val="en"/>
        </w:rPr>
        <w:t>S</w:t>
      </w:r>
      <w:r w:rsidRPr="00A42503">
        <w:rPr>
          <w:rStyle w:val="shorttext"/>
          <w:b/>
          <w:lang w:val="en"/>
        </w:rPr>
        <w:t>ERS</w:t>
      </w:r>
    </w:p>
    <w:p w:rsidR="00A47A26" w:rsidRDefault="00C6042E" w:rsidP="00A47A26">
      <w:pPr>
        <w:rPr>
          <w:lang w:val="en"/>
        </w:rPr>
      </w:pPr>
      <w:r>
        <w:rPr>
          <w:lang w:val="en"/>
        </w:rPr>
        <w:t>For packages greater than or equal to 20 kilograms</w:t>
      </w:r>
    </w:p>
    <w:p w:rsidR="00A47A26" w:rsidRDefault="00657615" w:rsidP="003070D3">
      <w:pPr>
        <w:pStyle w:val="ListParagraph"/>
        <w:numPr>
          <w:ilvl w:val="0"/>
          <w:numId w:val="18"/>
        </w:numPr>
        <w:ind w:left="720" w:hanging="720"/>
        <w:rPr>
          <w:lang w:val="en"/>
        </w:rPr>
      </w:pPr>
      <w:r w:rsidRPr="00657615">
        <w:rPr>
          <w:lang w:val="en"/>
        </w:rPr>
        <w:t>Logo or brand name.</w:t>
      </w:r>
    </w:p>
    <w:p w:rsidR="00657615" w:rsidRDefault="00657615" w:rsidP="003070D3">
      <w:pPr>
        <w:pStyle w:val="ListParagraph"/>
        <w:numPr>
          <w:ilvl w:val="0"/>
          <w:numId w:val="18"/>
        </w:numPr>
        <w:ind w:left="720" w:hanging="720"/>
        <w:rPr>
          <w:rStyle w:val="shorttext"/>
          <w:lang w:val="en"/>
        </w:rPr>
      </w:pPr>
      <w:r>
        <w:rPr>
          <w:rStyle w:val="shorttext"/>
          <w:lang w:val="en"/>
        </w:rPr>
        <w:t>Include clearly legible the text “FERTILISER”.</w:t>
      </w:r>
    </w:p>
    <w:p w:rsidR="00657615" w:rsidRDefault="00CE5DF2" w:rsidP="003070D3">
      <w:pPr>
        <w:pStyle w:val="ListParagraph"/>
        <w:numPr>
          <w:ilvl w:val="0"/>
          <w:numId w:val="18"/>
        </w:numPr>
        <w:ind w:left="720" w:hanging="720"/>
        <w:rPr>
          <w:rStyle w:val="shorttext"/>
          <w:lang w:val="en"/>
        </w:rPr>
      </w:pPr>
      <w:r>
        <w:rPr>
          <w:rStyle w:val="shorttext"/>
          <w:lang w:val="en"/>
        </w:rPr>
        <w:t>Brand (product name).</w:t>
      </w:r>
    </w:p>
    <w:p w:rsidR="00CE5DF2" w:rsidRDefault="002C6CF6" w:rsidP="003070D3">
      <w:pPr>
        <w:pStyle w:val="ListParagraph"/>
        <w:numPr>
          <w:ilvl w:val="0"/>
          <w:numId w:val="18"/>
        </w:numPr>
        <w:ind w:left="720" w:hanging="720"/>
        <w:rPr>
          <w:rStyle w:val="shorttext"/>
          <w:lang w:val="en"/>
        </w:rPr>
      </w:pPr>
      <w:r>
        <w:rPr>
          <w:rStyle w:val="shorttext"/>
          <w:lang w:val="en"/>
        </w:rPr>
        <w:t>Caption</w:t>
      </w:r>
      <w:r w:rsidR="00CE5DF2">
        <w:rPr>
          <w:rStyle w:val="shorttext"/>
          <w:lang w:val="en"/>
        </w:rPr>
        <w:t>: physical mixture or chemical formula</w:t>
      </w:r>
      <w:r w:rsidR="00501927">
        <w:rPr>
          <w:rStyle w:val="shorttext"/>
          <w:lang w:val="en"/>
        </w:rPr>
        <w:t>.</w:t>
      </w:r>
    </w:p>
    <w:p w:rsidR="002C6CF6" w:rsidRDefault="00501927" w:rsidP="003070D3">
      <w:pPr>
        <w:pStyle w:val="ListParagraph"/>
        <w:numPr>
          <w:ilvl w:val="0"/>
          <w:numId w:val="18"/>
        </w:numPr>
        <w:ind w:left="720" w:hanging="720"/>
        <w:rPr>
          <w:rStyle w:val="shorttext"/>
          <w:lang w:val="en"/>
        </w:rPr>
      </w:pPr>
      <w:r>
        <w:rPr>
          <w:rStyle w:val="shorttext"/>
          <w:lang w:val="en"/>
        </w:rPr>
        <w:t xml:space="preserve">Composition and concentration expressed as % </w:t>
      </w:r>
      <w:r w:rsidR="0045063C">
        <w:rPr>
          <w:rStyle w:val="shorttext"/>
          <w:lang w:val="en"/>
        </w:rPr>
        <w:t>w</w:t>
      </w:r>
      <w:r>
        <w:rPr>
          <w:rStyle w:val="shorttext"/>
          <w:lang w:val="en"/>
        </w:rPr>
        <w:t>/</w:t>
      </w:r>
      <w:r w:rsidR="0045063C">
        <w:rPr>
          <w:rStyle w:val="shorttext"/>
          <w:lang w:val="en"/>
        </w:rPr>
        <w:t>w</w:t>
      </w:r>
      <w:r>
        <w:rPr>
          <w:rStyle w:val="shorttext"/>
          <w:lang w:val="en"/>
        </w:rPr>
        <w:t>.</w:t>
      </w:r>
    </w:p>
    <w:p w:rsidR="00501927" w:rsidRDefault="003479FC" w:rsidP="003070D3">
      <w:pPr>
        <w:pStyle w:val="ListParagraph"/>
        <w:numPr>
          <w:ilvl w:val="1"/>
          <w:numId w:val="18"/>
        </w:numPr>
        <w:ind w:left="720" w:hanging="720"/>
        <w:rPr>
          <w:lang w:val="en"/>
        </w:rPr>
      </w:pPr>
      <w:r>
        <w:rPr>
          <w:lang w:val="en"/>
        </w:rPr>
        <w:t xml:space="preserve">In the case of </w:t>
      </w:r>
      <w:r w:rsidRPr="00902ECE">
        <w:t>fertilisers</w:t>
      </w:r>
      <w:r>
        <w:rPr>
          <w:lang w:val="en"/>
        </w:rPr>
        <w:t xml:space="preserve"> indicate the nutrient(s) and its % as indicated in 5.1.d and its sources.</w:t>
      </w:r>
    </w:p>
    <w:p w:rsidR="00902ECE" w:rsidRDefault="00902ECE" w:rsidP="003070D3">
      <w:pPr>
        <w:pStyle w:val="ListParagraph"/>
        <w:numPr>
          <w:ilvl w:val="1"/>
          <w:numId w:val="18"/>
        </w:numPr>
        <w:ind w:left="720" w:hanging="720"/>
        <w:rPr>
          <w:lang w:val="en"/>
        </w:rPr>
      </w:pPr>
      <w:r>
        <w:rPr>
          <w:lang w:val="en"/>
        </w:rPr>
        <w:t>The smaller elements must be expressed in percentage, and the dimensional ppm can be added in parentheses next to the element name.</w:t>
      </w:r>
    </w:p>
    <w:p w:rsidR="00902ECE" w:rsidRDefault="00470A9C" w:rsidP="003070D3">
      <w:pPr>
        <w:pStyle w:val="ListParagraph"/>
        <w:numPr>
          <w:ilvl w:val="0"/>
          <w:numId w:val="18"/>
        </w:numPr>
        <w:ind w:left="720" w:hanging="720"/>
        <w:rPr>
          <w:rStyle w:val="shorttext"/>
          <w:lang w:val="en"/>
        </w:rPr>
      </w:pPr>
      <w:r>
        <w:rPr>
          <w:rStyle w:val="shorttext"/>
          <w:lang w:val="en"/>
        </w:rPr>
        <w:t>Net content.</w:t>
      </w:r>
    </w:p>
    <w:p w:rsidR="00470A9C" w:rsidRDefault="00470A9C" w:rsidP="003070D3">
      <w:pPr>
        <w:pStyle w:val="ListParagraph"/>
        <w:numPr>
          <w:ilvl w:val="0"/>
          <w:numId w:val="18"/>
        </w:numPr>
        <w:ind w:left="720" w:hanging="720"/>
        <w:rPr>
          <w:lang w:val="en"/>
        </w:rPr>
      </w:pPr>
      <w:r>
        <w:rPr>
          <w:lang w:val="en"/>
        </w:rPr>
        <w:t xml:space="preserve">Manufacturer or formulator (indicate the name) and country of origin of the </w:t>
      </w:r>
      <w:r w:rsidRPr="00087B31">
        <w:t>fertiliser</w:t>
      </w:r>
      <w:r>
        <w:rPr>
          <w:lang w:val="en"/>
        </w:rPr>
        <w:t>.</w:t>
      </w:r>
    </w:p>
    <w:p w:rsidR="00470A9C" w:rsidRDefault="00087B31" w:rsidP="003070D3">
      <w:pPr>
        <w:pStyle w:val="ListParagraph"/>
        <w:numPr>
          <w:ilvl w:val="0"/>
          <w:numId w:val="18"/>
        </w:numPr>
        <w:ind w:left="720" w:hanging="720"/>
        <w:rPr>
          <w:rStyle w:val="shorttext"/>
          <w:lang w:val="en"/>
        </w:rPr>
      </w:pPr>
      <w:r>
        <w:rPr>
          <w:rStyle w:val="shorttext"/>
          <w:lang w:val="en"/>
        </w:rPr>
        <w:t>Importer or Distributor (indicate the name).</w:t>
      </w:r>
    </w:p>
    <w:p w:rsidR="00493D73" w:rsidRDefault="00493D73" w:rsidP="003070D3">
      <w:pPr>
        <w:pStyle w:val="ListParagraph"/>
        <w:numPr>
          <w:ilvl w:val="0"/>
          <w:numId w:val="18"/>
        </w:numPr>
        <w:ind w:left="720" w:hanging="720"/>
        <w:rPr>
          <w:rStyle w:val="shorttext"/>
          <w:lang w:val="en"/>
        </w:rPr>
      </w:pPr>
      <w:r>
        <w:rPr>
          <w:rStyle w:val="shorttext"/>
          <w:lang w:val="en"/>
        </w:rPr>
        <w:t>Batch Number.</w:t>
      </w:r>
    </w:p>
    <w:p w:rsidR="009449A6" w:rsidRDefault="00F54886" w:rsidP="003070D3">
      <w:pPr>
        <w:pStyle w:val="ListParagraph"/>
        <w:numPr>
          <w:ilvl w:val="0"/>
          <w:numId w:val="18"/>
        </w:numPr>
        <w:ind w:left="720" w:hanging="720"/>
        <w:rPr>
          <w:rStyle w:val="alt-edited"/>
          <w:lang w:val="en"/>
        </w:rPr>
      </w:pPr>
      <w:r>
        <w:rPr>
          <w:rStyle w:val="alt-edited"/>
          <w:lang w:val="en"/>
        </w:rPr>
        <w:t xml:space="preserve">Expiry </w:t>
      </w:r>
      <w:r w:rsidR="009449A6">
        <w:rPr>
          <w:rStyle w:val="alt-edited"/>
          <w:lang w:val="en"/>
        </w:rPr>
        <w:t>date.</w:t>
      </w:r>
    </w:p>
    <w:p w:rsidR="009449A6" w:rsidRDefault="00277543" w:rsidP="003070D3">
      <w:pPr>
        <w:pStyle w:val="ListParagraph"/>
        <w:numPr>
          <w:ilvl w:val="0"/>
          <w:numId w:val="18"/>
        </w:numPr>
        <w:ind w:left="720" w:hanging="720"/>
        <w:rPr>
          <w:lang w:val="en"/>
        </w:rPr>
      </w:pPr>
      <w:r>
        <w:rPr>
          <w:lang w:val="en"/>
        </w:rPr>
        <w:t>Country of registration of the State Party of the Central American Region where it is registered.</w:t>
      </w:r>
    </w:p>
    <w:p w:rsidR="00277543" w:rsidRDefault="00134429" w:rsidP="003070D3">
      <w:pPr>
        <w:pStyle w:val="ListParagraph"/>
        <w:numPr>
          <w:ilvl w:val="0"/>
          <w:numId w:val="18"/>
        </w:numPr>
        <w:ind w:left="720" w:hanging="720"/>
        <w:rPr>
          <w:lang w:val="en"/>
        </w:rPr>
      </w:pPr>
      <w:r>
        <w:rPr>
          <w:lang w:val="en"/>
        </w:rPr>
        <w:t>Registration number</w:t>
      </w:r>
    </w:p>
    <w:p w:rsidR="00134429" w:rsidRDefault="00134429" w:rsidP="003070D3">
      <w:pPr>
        <w:pStyle w:val="ListParagraph"/>
        <w:numPr>
          <w:ilvl w:val="0"/>
          <w:numId w:val="18"/>
        </w:numPr>
        <w:ind w:left="720" w:hanging="720"/>
        <w:rPr>
          <w:lang w:val="en"/>
        </w:rPr>
      </w:pPr>
      <w:r>
        <w:rPr>
          <w:lang w:val="en"/>
        </w:rPr>
        <w:t xml:space="preserve">If it is a </w:t>
      </w:r>
      <w:r w:rsidR="00DB5BE3" w:rsidRPr="00DB5BE3">
        <w:t>fertiliser</w:t>
      </w:r>
      <w:r w:rsidR="00DB5BE3">
        <w:rPr>
          <w:lang w:val="en"/>
        </w:rPr>
        <w:t xml:space="preserve"> </w:t>
      </w:r>
      <w:r>
        <w:rPr>
          <w:lang w:val="en"/>
        </w:rPr>
        <w:t xml:space="preserve">of low concentration of nutrients (sum of the content of NPK), an information strip must be included in the central part and in both faces of the </w:t>
      </w:r>
      <w:r w:rsidR="00DB5BE3">
        <w:rPr>
          <w:lang w:val="en"/>
        </w:rPr>
        <w:t>packaging</w:t>
      </w:r>
      <w:r>
        <w:rPr>
          <w:lang w:val="en"/>
        </w:rPr>
        <w:t>. This information strip must comply with the following characteristics:</w:t>
      </w:r>
    </w:p>
    <w:p w:rsidR="004A1FD6" w:rsidRDefault="0066396A" w:rsidP="003070D3">
      <w:pPr>
        <w:pStyle w:val="ListParagraph"/>
        <w:numPr>
          <w:ilvl w:val="1"/>
          <w:numId w:val="18"/>
        </w:numPr>
        <w:ind w:left="720" w:hanging="720"/>
        <w:rPr>
          <w:lang w:val="en"/>
        </w:rPr>
      </w:pPr>
      <w:r>
        <w:rPr>
          <w:lang w:val="en"/>
        </w:rPr>
        <w:t xml:space="preserve">Width of the strip must be 30% of the total </w:t>
      </w:r>
      <w:r w:rsidR="00462595">
        <w:rPr>
          <w:lang w:val="en"/>
        </w:rPr>
        <w:t xml:space="preserve">height </w:t>
      </w:r>
      <w:r>
        <w:rPr>
          <w:lang w:val="en"/>
        </w:rPr>
        <w:t>of the package (</w:t>
      </w:r>
      <w:r w:rsidR="005D7872">
        <w:rPr>
          <w:lang w:val="en"/>
        </w:rPr>
        <w:t xml:space="preserve">bag). Low concentration </w:t>
      </w:r>
      <w:r w:rsidR="005D7872" w:rsidRPr="005D7872">
        <w:t>fertilis</w:t>
      </w:r>
      <w:r w:rsidRPr="005D7872">
        <w:t>ers</w:t>
      </w:r>
      <w:r>
        <w:rPr>
          <w:lang w:val="en"/>
        </w:rPr>
        <w:t xml:space="preserve"> should place the strip in the middle of the sack (around the entire sack).</w:t>
      </w:r>
    </w:p>
    <w:p w:rsidR="00462595" w:rsidRDefault="005D7872" w:rsidP="003070D3">
      <w:pPr>
        <w:pStyle w:val="ListParagraph"/>
        <w:numPr>
          <w:ilvl w:val="1"/>
          <w:numId w:val="18"/>
        </w:numPr>
        <w:ind w:left="720" w:hanging="720"/>
        <w:rPr>
          <w:rStyle w:val="shorttext"/>
          <w:lang w:val="en"/>
        </w:rPr>
      </w:pPr>
      <w:r>
        <w:rPr>
          <w:rStyle w:val="shorttext"/>
          <w:lang w:val="en"/>
        </w:rPr>
        <w:t xml:space="preserve">The strip must be </w:t>
      </w:r>
      <w:r w:rsidRPr="005D7872">
        <w:rPr>
          <w:rStyle w:val="shorttext"/>
        </w:rPr>
        <w:t>colour</w:t>
      </w:r>
      <w:r>
        <w:rPr>
          <w:rStyle w:val="shorttext"/>
          <w:lang w:val="en"/>
        </w:rPr>
        <w:t xml:space="preserve"> </w:t>
      </w:r>
      <w:r w:rsidR="00FC68C1" w:rsidRPr="00FC68C1">
        <w:rPr>
          <w:rStyle w:val="shorttext"/>
          <w:b/>
          <w:lang w:val="en"/>
        </w:rPr>
        <w:t xml:space="preserve">PURPLE </w:t>
      </w:r>
      <w:r w:rsidRPr="00FC68C1">
        <w:rPr>
          <w:rStyle w:val="shorttext"/>
          <w:b/>
          <w:lang w:val="en"/>
        </w:rPr>
        <w:t>(Pantone 2602 C)</w:t>
      </w:r>
    </w:p>
    <w:p w:rsidR="005D7872" w:rsidRDefault="00266C9D" w:rsidP="003070D3">
      <w:pPr>
        <w:pStyle w:val="ListParagraph"/>
        <w:numPr>
          <w:ilvl w:val="1"/>
          <w:numId w:val="18"/>
        </w:numPr>
        <w:ind w:left="720" w:hanging="720"/>
        <w:rPr>
          <w:lang w:val="en"/>
        </w:rPr>
      </w:pPr>
      <w:r>
        <w:rPr>
          <w:lang w:val="en"/>
        </w:rPr>
        <w:t>Within the information strip, the following information should be included:</w:t>
      </w:r>
    </w:p>
    <w:p w:rsidR="00266C9D" w:rsidRDefault="00C13D50" w:rsidP="003070D3">
      <w:pPr>
        <w:pStyle w:val="ListParagraph"/>
        <w:numPr>
          <w:ilvl w:val="2"/>
          <w:numId w:val="18"/>
        </w:numPr>
        <w:ind w:left="720" w:hanging="720"/>
        <w:rPr>
          <w:lang w:val="en"/>
        </w:rPr>
      </w:pPr>
      <w:r>
        <w:rPr>
          <w:lang w:val="en"/>
        </w:rPr>
        <w:t xml:space="preserve">The text “(percentage) of filling material” should be included on the front side of the packaging, and </w:t>
      </w:r>
      <w:r w:rsidR="0008661F">
        <w:rPr>
          <w:lang w:val="en"/>
        </w:rPr>
        <w:t xml:space="preserve">at </w:t>
      </w:r>
      <w:r>
        <w:rPr>
          <w:lang w:val="en"/>
        </w:rPr>
        <w:t xml:space="preserve">the bottom of this </w:t>
      </w:r>
      <w:r w:rsidR="0008661F">
        <w:rPr>
          <w:lang w:val="en"/>
        </w:rPr>
        <w:t>caption</w:t>
      </w:r>
      <w:r>
        <w:rPr>
          <w:lang w:val="en"/>
        </w:rPr>
        <w:t xml:space="preserve">, the </w:t>
      </w:r>
      <w:r w:rsidRPr="0008661F">
        <w:t>fertili</w:t>
      </w:r>
      <w:r w:rsidR="0008661F" w:rsidRPr="0008661F">
        <w:t>s</w:t>
      </w:r>
      <w:r w:rsidRPr="0008661F">
        <w:t>er</w:t>
      </w:r>
      <w:r>
        <w:rPr>
          <w:lang w:val="en"/>
        </w:rPr>
        <w:t xml:space="preserve"> grade, as a percentage of the nutrients: N-P</w:t>
      </w:r>
      <w:r w:rsidRPr="008B01EE">
        <w:rPr>
          <w:vertAlign w:val="subscript"/>
          <w:lang w:val="en"/>
        </w:rPr>
        <w:t>2</w:t>
      </w:r>
      <w:r>
        <w:rPr>
          <w:lang w:val="en"/>
        </w:rPr>
        <w:t>O</w:t>
      </w:r>
      <w:r w:rsidRPr="008B01EE">
        <w:rPr>
          <w:vertAlign w:val="subscript"/>
          <w:lang w:val="en"/>
        </w:rPr>
        <w:t>5</w:t>
      </w:r>
      <w:r>
        <w:rPr>
          <w:lang w:val="en"/>
        </w:rPr>
        <w:t>-K</w:t>
      </w:r>
      <w:r w:rsidRPr="008B01EE">
        <w:rPr>
          <w:vertAlign w:val="subscript"/>
          <w:lang w:val="en"/>
        </w:rPr>
        <w:t>2</w:t>
      </w:r>
      <w:r>
        <w:rPr>
          <w:lang w:val="en"/>
        </w:rPr>
        <w:t xml:space="preserve">O. For </w:t>
      </w:r>
      <w:r w:rsidR="004A4449">
        <w:rPr>
          <w:lang w:val="en"/>
        </w:rPr>
        <w:t xml:space="preserve">the </w:t>
      </w:r>
      <w:r>
        <w:rPr>
          <w:lang w:val="en"/>
        </w:rPr>
        <w:t xml:space="preserve">purposes of this regulation, the front </w:t>
      </w:r>
      <w:r w:rsidR="00D379F5">
        <w:rPr>
          <w:lang w:val="en"/>
        </w:rPr>
        <w:t xml:space="preserve">side </w:t>
      </w:r>
      <w:r>
        <w:rPr>
          <w:lang w:val="en"/>
        </w:rPr>
        <w:t xml:space="preserve">of the packaging </w:t>
      </w:r>
      <w:r w:rsidR="00D379F5">
        <w:rPr>
          <w:lang w:val="en"/>
        </w:rPr>
        <w:t xml:space="preserve">is considered as </w:t>
      </w:r>
      <w:r>
        <w:rPr>
          <w:lang w:val="en"/>
        </w:rPr>
        <w:t xml:space="preserve">the one where the name, formula and brand of the product </w:t>
      </w:r>
      <w:r w:rsidR="00E321A9">
        <w:rPr>
          <w:lang w:val="en"/>
        </w:rPr>
        <w:t>are</w:t>
      </w:r>
      <w:r>
        <w:rPr>
          <w:lang w:val="en"/>
        </w:rPr>
        <w:t xml:space="preserve"> declared more prominently.</w:t>
      </w:r>
    </w:p>
    <w:p w:rsidR="00BF39B0" w:rsidRDefault="00A01D63" w:rsidP="003070D3">
      <w:pPr>
        <w:pStyle w:val="ListParagraph"/>
        <w:numPr>
          <w:ilvl w:val="2"/>
          <w:numId w:val="18"/>
        </w:numPr>
        <w:ind w:left="720" w:hanging="720"/>
        <w:rPr>
          <w:lang w:val="en"/>
        </w:rPr>
      </w:pPr>
      <w:r>
        <w:rPr>
          <w:lang w:val="en"/>
        </w:rPr>
        <w:t xml:space="preserve">Within the </w:t>
      </w:r>
      <w:r w:rsidR="00914BA0">
        <w:rPr>
          <w:lang w:val="en"/>
        </w:rPr>
        <w:t>information</w:t>
      </w:r>
      <w:r>
        <w:rPr>
          <w:lang w:val="en"/>
        </w:rPr>
        <w:t xml:space="preserve"> strip on </w:t>
      </w:r>
      <w:r w:rsidR="006B53C5">
        <w:rPr>
          <w:lang w:val="en"/>
        </w:rPr>
        <w:t>t</w:t>
      </w:r>
      <w:r>
        <w:rPr>
          <w:lang w:val="en"/>
        </w:rPr>
        <w:t xml:space="preserve">he back side of the package </w:t>
      </w:r>
      <w:r w:rsidR="006B53C5">
        <w:rPr>
          <w:lang w:val="en"/>
        </w:rPr>
        <w:t xml:space="preserve">the following text </w:t>
      </w:r>
      <w:r>
        <w:rPr>
          <w:lang w:val="en"/>
        </w:rPr>
        <w:t>should be included</w:t>
      </w:r>
      <w:proofErr w:type="gramStart"/>
      <w:r>
        <w:rPr>
          <w:lang w:val="en"/>
        </w:rPr>
        <w:t>:</w:t>
      </w:r>
      <w:proofErr w:type="gramEnd"/>
      <w:r>
        <w:rPr>
          <w:lang w:val="en"/>
        </w:rPr>
        <w:br/>
        <w:t xml:space="preserve">FERTILISER OF LOW NUTRIENT CONCENTRATION. Within the </w:t>
      </w:r>
      <w:r w:rsidR="00914BA0">
        <w:rPr>
          <w:lang w:val="en"/>
        </w:rPr>
        <w:t>information</w:t>
      </w:r>
      <w:r>
        <w:rPr>
          <w:lang w:val="en"/>
        </w:rPr>
        <w:t xml:space="preserve"> strip on the back side of the package (sack) should include the text HIGH CONTENT OF FILLING MATERIAL</w:t>
      </w:r>
      <w:r w:rsidR="00A5642D">
        <w:rPr>
          <w:lang w:val="en"/>
        </w:rPr>
        <w:t>,</w:t>
      </w:r>
      <w:r>
        <w:rPr>
          <w:lang w:val="en"/>
        </w:rPr>
        <w:t xml:space="preserve"> and </w:t>
      </w:r>
      <w:r w:rsidR="00A5642D">
        <w:rPr>
          <w:lang w:val="en"/>
        </w:rPr>
        <w:t xml:space="preserve">to </w:t>
      </w:r>
      <w:r>
        <w:rPr>
          <w:lang w:val="en"/>
        </w:rPr>
        <w:t xml:space="preserve">the bottom of this </w:t>
      </w:r>
      <w:r w:rsidR="00A5642D">
        <w:rPr>
          <w:lang w:val="en"/>
        </w:rPr>
        <w:t>caption</w:t>
      </w:r>
      <w:r>
        <w:rPr>
          <w:lang w:val="en"/>
        </w:rPr>
        <w:t>, the content (percentage) of filling material.</w:t>
      </w:r>
    </w:p>
    <w:p w:rsidR="00A5642D" w:rsidRDefault="00926549" w:rsidP="003070D3">
      <w:pPr>
        <w:pStyle w:val="ListParagraph"/>
        <w:numPr>
          <w:ilvl w:val="2"/>
          <w:numId w:val="18"/>
        </w:numPr>
        <w:ind w:left="720" w:hanging="720"/>
        <w:rPr>
          <w:lang w:val="en"/>
        </w:rPr>
      </w:pPr>
      <w:r>
        <w:rPr>
          <w:lang w:val="en"/>
        </w:rPr>
        <w:t>The text indicated in m.3.1 should be placed in highly legible form (print) and the size of its characters must be 25% of the width of the strip</w:t>
      </w:r>
      <w:r w:rsidR="0047546F">
        <w:rPr>
          <w:lang w:val="en"/>
        </w:rPr>
        <w:t xml:space="preserve">, </w:t>
      </w:r>
      <w:r>
        <w:rPr>
          <w:lang w:val="en"/>
        </w:rPr>
        <w:t xml:space="preserve">and </w:t>
      </w:r>
      <w:r w:rsidR="00E767B3">
        <w:rPr>
          <w:lang w:val="en"/>
        </w:rPr>
        <w:t xml:space="preserve">the text indicated in </w:t>
      </w:r>
      <w:r>
        <w:rPr>
          <w:lang w:val="en"/>
        </w:rPr>
        <w:t xml:space="preserve">m.3.2 should be </w:t>
      </w:r>
      <w:r w:rsidR="00E767B3">
        <w:rPr>
          <w:lang w:val="en"/>
        </w:rPr>
        <w:lastRenderedPageBreak/>
        <w:t xml:space="preserve">placed in highly legible form (print) </w:t>
      </w:r>
      <w:r>
        <w:rPr>
          <w:lang w:val="en"/>
        </w:rPr>
        <w:t xml:space="preserve">and the size of its characters must be 20% of the width of the strip. The texts will be placed in </w:t>
      </w:r>
      <w:r w:rsidR="00597573">
        <w:rPr>
          <w:lang w:val="en"/>
        </w:rPr>
        <w:t>uppercase</w:t>
      </w:r>
      <w:r>
        <w:rPr>
          <w:lang w:val="en"/>
        </w:rPr>
        <w:t xml:space="preserve">, white </w:t>
      </w:r>
      <w:r w:rsidRPr="00454F71">
        <w:t>colo</w:t>
      </w:r>
      <w:r w:rsidR="004019AE" w:rsidRPr="00454F71">
        <w:t>u</w:t>
      </w:r>
      <w:r w:rsidRPr="00454F71">
        <w:t>r</w:t>
      </w:r>
      <w:r>
        <w:rPr>
          <w:lang w:val="en"/>
        </w:rPr>
        <w:t xml:space="preserve">, </w:t>
      </w:r>
      <w:r w:rsidRPr="00454F71">
        <w:t>centred</w:t>
      </w:r>
      <w:r>
        <w:rPr>
          <w:lang w:val="en"/>
        </w:rPr>
        <w:t xml:space="preserve"> to the top and width of the strip.</w:t>
      </w:r>
    </w:p>
    <w:p w:rsidR="00F563AE" w:rsidRDefault="0053191E" w:rsidP="003070D3">
      <w:pPr>
        <w:pStyle w:val="ListParagraph"/>
        <w:numPr>
          <w:ilvl w:val="2"/>
          <w:numId w:val="18"/>
        </w:numPr>
        <w:ind w:left="720" w:hanging="720"/>
        <w:rPr>
          <w:lang w:val="en"/>
        </w:rPr>
      </w:pPr>
      <w:r>
        <w:rPr>
          <w:lang w:val="en"/>
        </w:rPr>
        <w:t>The information strip should not interfere with the technical information that is detailed on the label.</w:t>
      </w:r>
    </w:p>
    <w:p w:rsidR="00267329" w:rsidRDefault="00267329" w:rsidP="00267329">
      <w:pPr>
        <w:rPr>
          <w:lang w:val="en"/>
        </w:rPr>
      </w:pPr>
      <w:r>
        <w:rPr>
          <w:b/>
          <w:lang w:val="en"/>
        </w:rPr>
        <w:t>NOTE 14</w:t>
      </w:r>
      <w:r w:rsidR="00CC1D2B">
        <w:rPr>
          <w:lang w:val="en"/>
        </w:rPr>
        <w:t xml:space="preserve">: </w:t>
      </w:r>
      <w:r w:rsidR="00F3001E">
        <w:rPr>
          <w:lang w:val="en"/>
        </w:rPr>
        <w:t xml:space="preserve">The information listed above does not prevent a registrant from including more information prior </w:t>
      </w:r>
      <w:r w:rsidR="00057E28">
        <w:rPr>
          <w:lang w:val="en"/>
        </w:rPr>
        <w:t xml:space="preserve">to the </w:t>
      </w:r>
      <w:r w:rsidR="00574CBA">
        <w:rPr>
          <w:lang w:val="en"/>
        </w:rPr>
        <w:t xml:space="preserve">assessment </w:t>
      </w:r>
      <w:r w:rsidR="00057E28">
        <w:rPr>
          <w:lang w:val="en"/>
        </w:rPr>
        <w:t>of the ANC</w:t>
      </w:r>
      <w:r w:rsidR="00F3001E">
        <w:rPr>
          <w:lang w:val="en"/>
        </w:rPr>
        <w:t>.</w:t>
      </w:r>
    </w:p>
    <w:p w:rsidR="001A3269" w:rsidRDefault="001A3269" w:rsidP="005D0B5E">
      <w:pPr>
        <w:contextualSpacing/>
        <w:rPr>
          <w:b/>
          <w:lang w:val="en"/>
        </w:rPr>
      </w:pPr>
      <w:r>
        <w:rPr>
          <w:b/>
          <w:lang w:val="en"/>
        </w:rPr>
        <w:t>PART II</w:t>
      </w:r>
    </w:p>
    <w:p w:rsidR="00763EB1" w:rsidRDefault="005D0B5E" w:rsidP="00267329">
      <w:pPr>
        <w:rPr>
          <w:rStyle w:val="shorttext"/>
          <w:b/>
          <w:lang w:val="en"/>
        </w:rPr>
      </w:pPr>
      <w:r w:rsidRPr="00A42503">
        <w:rPr>
          <w:rStyle w:val="shorttext"/>
          <w:b/>
          <w:lang w:val="en"/>
        </w:rPr>
        <w:t>LABE</w:t>
      </w:r>
      <w:r>
        <w:rPr>
          <w:rStyle w:val="shorttext"/>
          <w:b/>
          <w:lang w:val="en"/>
        </w:rPr>
        <w:t>L</w:t>
      </w:r>
      <w:r w:rsidRPr="00A42503">
        <w:rPr>
          <w:rStyle w:val="shorttext"/>
          <w:b/>
          <w:lang w:val="en"/>
        </w:rPr>
        <w:t xml:space="preserve">LING INFORMATION FOR </w:t>
      </w:r>
      <w:r>
        <w:rPr>
          <w:rStyle w:val="shorttext"/>
          <w:b/>
          <w:lang w:val="en"/>
        </w:rPr>
        <w:t>SOIL CONDITIONERS</w:t>
      </w:r>
    </w:p>
    <w:p w:rsidR="000A042C" w:rsidRPr="000A042C" w:rsidRDefault="000A042C" w:rsidP="003070D3">
      <w:pPr>
        <w:pStyle w:val="ListParagraph"/>
        <w:numPr>
          <w:ilvl w:val="0"/>
          <w:numId w:val="19"/>
        </w:numPr>
        <w:ind w:left="720" w:hanging="720"/>
        <w:rPr>
          <w:lang w:val="en"/>
        </w:rPr>
      </w:pPr>
      <w:r w:rsidRPr="000A042C">
        <w:rPr>
          <w:lang w:val="en"/>
        </w:rPr>
        <w:t>Logo or brand name.</w:t>
      </w:r>
    </w:p>
    <w:p w:rsidR="000A042C" w:rsidRDefault="000A042C" w:rsidP="003070D3">
      <w:pPr>
        <w:pStyle w:val="ListParagraph"/>
        <w:numPr>
          <w:ilvl w:val="0"/>
          <w:numId w:val="19"/>
        </w:numPr>
        <w:ind w:left="720" w:hanging="720"/>
        <w:rPr>
          <w:rStyle w:val="shorttext"/>
          <w:lang w:val="en"/>
        </w:rPr>
      </w:pPr>
      <w:r>
        <w:rPr>
          <w:rStyle w:val="shorttext"/>
          <w:lang w:val="en"/>
        </w:rPr>
        <w:t>Brand (product name).</w:t>
      </w:r>
    </w:p>
    <w:p w:rsidR="00920518" w:rsidRDefault="007851F6" w:rsidP="003070D3">
      <w:pPr>
        <w:pStyle w:val="ListParagraph"/>
        <w:numPr>
          <w:ilvl w:val="0"/>
          <w:numId w:val="19"/>
        </w:numPr>
        <w:ind w:left="720" w:hanging="720"/>
        <w:rPr>
          <w:rStyle w:val="shorttext"/>
          <w:lang w:val="en"/>
        </w:rPr>
      </w:pPr>
      <w:r>
        <w:rPr>
          <w:rStyle w:val="shorttext"/>
          <w:lang w:val="en"/>
        </w:rPr>
        <w:t>Name of the component(s)</w:t>
      </w:r>
    </w:p>
    <w:p w:rsidR="007851F6" w:rsidRDefault="00C063E4" w:rsidP="003070D3">
      <w:pPr>
        <w:pStyle w:val="ListParagraph"/>
        <w:numPr>
          <w:ilvl w:val="0"/>
          <w:numId w:val="19"/>
        </w:numPr>
        <w:ind w:left="720" w:hanging="720"/>
        <w:rPr>
          <w:rStyle w:val="shorttext"/>
          <w:lang w:val="en"/>
        </w:rPr>
      </w:pPr>
      <w:r>
        <w:rPr>
          <w:rStyle w:val="shorttext"/>
          <w:lang w:val="en"/>
        </w:rPr>
        <w:t xml:space="preserve">Type of </w:t>
      </w:r>
      <w:r w:rsidR="00230429">
        <w:rPr>
          <w:rStyle w:val="shorttext"/>
          <w:lang w:val="en"/>
        </w:rPr>
        <w:t>u</w:t>
      </w:r>
      <w:r>
        <w:rPr>
          <w:rStyle w:val="shorttext"/>
          <w:lang w:val="en"/>
        </w:rPr>
        <w:t>se</w:t>
      </w:r>
    </w:p>
    <w:p w:rsidR="00C063E4" w:rsidRDefault="005645D1" w:rsidP="003070D3">
      <w:pPr>
        <w:pStyle w:val="ListParagraph"/>
        <w:numPr>
          <w:ilvl w:val="0"/>
          <w:numId w:val="19"/>
        </w:numPr>
        <w:ind w:left="720" w:hanging="720"/>
        <w:rPr>
          <w:rStyle w:val="shorttext"/>
          <w:lang w:val="en"/>
        </w:rPr>
      </w:pPr>
      <w:proofErr w:type="spellStart"/>
      <w:r>
        <w:rPr>
          <w:rStyle w:val="shorttext"/>
          <w:lang w:val="en"/>
        </w:rPr>
        <w:t>Granulometry</w:t>
      </w:r>
      <w:proofErr w:type="spellEnd"/>
      <w:r>
        <w:rPr>
          <w:rStyle w:val="shorttext"/>
          <w:lang w:val="en"/>
        </w:rPr>
        <w:t xml:space="preserve"> (for granulated products)</w:t>
      </w:r>
    </w:p>
    <w:p w:rsidR="005645D1" w:rsidRDefault="002B73B7" w:rsidP="003070D3">
      <w:pPr>
        <w:pStyle w:val="ListParagraph"/>
        <w:numPr>
          <w:ilvl w:val="0"/>
          <w:numId w:val="19"/>
        </w:numPr>
        <w:ind w:left="720" w:hanging="720"/>
        <w:rPr>
          <w:lang w:val="en"/>
        </w:rPr>
      </w:pPr>
      <w:r w:rsidRPr="002B73B7">
        <w:t>Neutralising</w:t>
      </w:r>
      <w:r>
        <w:rPr>
          <w:lang w:val="en"/>
        </w:rPr>
        <w:t xml:space="preserve"> capacity PRNT, expressed as percentage of </w:t>
      </w:r>
      <w:r w:rsidRPr="002B73B7">
        <w:t>neutralisation</w:t>
      </w:r>
      <w:r>
        <w:rPr>
          <w:lang w:val="en"/>
        </w:rPr>
        <w:t xml:space="preserve"> (in case of minerals)</w:t>
      </w:r>
    </w:p>
    <w:p w:rsidR="002B73B7" w:rsidRDefault="00A75C16" w:rsidP="003070D3">
      <w:pPr>
        <w:pStyle w:val="ListParagraph"/>
        <w:numPr>
          <w:ilvl w:val="0"/>
          <w:numId w:val="19"/>
        </w:numPr>
        <w:ind w:left="720" w:hanging="720"/>
        <w:rPr>
          <w:lang w:val="en"/>
        </w:rPr>
      </w:pPr>
      <w:r>
        <w:rPr>
          <w:lang w:val="en"/>
        </w:rPr>
        <w:t>Composition and concentration expressed as %</w:t>
      </w:r>
      <w:r w:rsidR="00EF21A0">
        <w:rPr>
          <w:lang w:val="en"/>
        </w:rPr>
        <w:t>w</w:t>
      </w:r>
      <w:r>
        <w:rPr>
          <w:lang w:val="en"/>
        </w:rPr>
        <w:t>/</w:t>
      </w:r>
      <w:r w:rsidR="00EF21A0">
        <w:rPr>
          <w:lang w:val="en"/>
        </w:rPr>
        <w:t>w</w:t>
      </w:r>
      <w:r>
        <w:rPr>
          <w:lang w:val="en"/>
        </w:rPr>
        <w:t xml:space="preserve">. </w:t>
      </w:r>
      <w:proofErr w:type="gramStart"/>
      <w:r>
        <w:rPr>
          <w:lang w:val="en"/>
        </w:rPr>
        <w:t>Indicate</w:t>
      </w:r>
      <w:proofErr w:type="gramEnd"/>
      <w:r>
        <w:rPr>
          <w:lang w:val="en"/>
        </w:rPr>
        <w:t xml:space="preserve"> the components and their percentages.</w:t>
      </w:r>
    </w:p>
    <w:p w:rsidR="00A75C16" w:rsidRDefault="0062780F" w:rsidP="003070D3">
      <w:pPr>
        <w:pStyle w:val="ListParagraph"/>
        <w:numPr>
          <w:ilvl w:val="0"/>
          <w:numId w:val="19"/>
        </w:numPr>
        <w:ind w:left="720" w:hanging="720"/>
        <w:rPr>
          <w:lang w:val="en"/>
        </w:rPr>
      </w:pPr>
      <w:r>
        <w:rPr>
          <w:lang w:val="en"/>
        </w:rPr>
        <w:t>Net content.</w:t>
      </w:r>
    </w:p>
    <w:p w:rsidR="0062780F" w:rsidRDefault="00CD53A4" w:rsidP="003070D3">
      <w:pPr>
        <w:pStyle w:val="ListParagraph"/>
        <w:numPr>
          <w:ilvl w:val="0"/>
          <w:numId w:val="19"/>
        </w:numPr>
        <w:ind w:left="720" w:hanging="720"/>
        <w:rPr>
          <w:lang w:val="en"/>
        </w:rPr>
      </w:pPr>
      <w:r>
        <w:rPr>
          <w:lang w:val="en"/>
        </w:rPr>
        <w:t xml:space="preserve">Manufacturer, formulator or extractor (indicate the name) and country of origin of the </w:t>
      </w:r>
      <w:r w:rsidR="00E650C4">
        <w:t>soil conditioner</w:t>
      </w:r>
      <w:r>
        <w:rPr>
          <w:lang w:val="en"/>
        </w:rPr>
        <w:t>.</w:t>
      </w:r>
    </w:p>
    <w:p w:rsidR="00E650C4" w:rsidRDefault="00E0608E" w:rsidP="003070D3">
      <w:pPr>
        <w:pStyle w:val="ListParagraph"/>
        <w:numPr>
          <w:ilvl w:val="0"/>
          <w:numId w:val="19"/>
        </w:numPr>
        <w:ind w:left="720" w:hanging="720"/>
        <w:rPr>
          <w:lang w:val="en"/>
        </w:rPr>
      </w:pPr>
      <w:r>
        <w:rPr>
          <w:lang w:val="en"/>
        </w:rPr>
        <w:t>Distributor (indicate the name).</w:t>
      </w:r>
    </w:p>
    <w:p w:rsidR="00E0608E" w:rsidRDefault="00FA752F" w:rsidP="003070D3">
      <w:pPr>
        <w:pStyle w:val="ListParagraph"/>
        <w:numPr>
          <w:ilvl w:val="0"/>
          <w:numId w:val="19"/>
        </w:numPr>
        <w:ind w:left="720" w:hanging="720"/>
        <w:rPr>
          <w:lang w:val="en"/>
        </w:rPr>
      </w:pPr>
      <w:r>
        <w:rPr>
          <w:lang w:val="en"/>
        </w:rPr>
        <w:t>Batch number.</w:t>
      </w:r>
    </w:p>
    <w:p w:rsidR="00FA752F" w:rsidRDefault="00F14CB2" w:rsidP="003070D3">
      <w:pPr>
        <w:pStyle w:val="ListParagraph"/>
        <w:numPr>
          <w:ilvl w:val="0"/>
          <w:numId w:val="19"/>
        </w:numPr>
        <w:ind w:left="720" w:hanging="720"/>
        <w:rPr>
          <w:lang w:val="en"/>
        </w:rPr>
      </w:pPr>
      <w:r>
        <w:rPr>
          <w:lang w:val="en"/>
        </w:rPr>
        <w:t xml:space="preserve">Expiry </w:t>
      </w:r>
      <w:r w:rsidR="00FA752F">
        <w:rPr>
          <w:lang w:val="en"/>
        </w:rPr>
        <w:t>date.</w:t>
      </w:r>
    </w:p>
    <w:p w:rsidR="00305E24" w:rsidRDefault="00305E24" w:rsidP="003070D3">
      <w:pPr>
        <w:pStyle w:val="ListParagraph"/>
        <w:numPr>
          <w:ilvl w:val="0"/>
          <w:numId w:val="19"/>
        </w:numPr>
        <w:ind w:left="720" w:hanging="720"/>
        <w:rPr>
          <w:lang w:val="en"/>
        </w:rPr>
      </w:pPr>
      <w:r>
        <w:rPr>
          <w:lang w:val="en"/>
        </w:rPr>
        <w:t>Country of registration of the State Party of the Central American Region where it is registered.</w:t>
      </w:r>
    </w:p>
    <w:p w:rsidR="00FA752F" w:rsidRDefault="001A43C0" w:rsidP="003070D3">
      <w:pPr>
        <w:pStyle w:val="ListParagraph"/>
        <w:numPr>
          <w:ilvl w:val="0"/>
          <w:numId w:val="19"/>
        </w:numPr>
        <w:ind w:left="720" w:hanging="720"/>
        <w:rPr>
          <w:lang w:val="en"/>
        </w:rPr>
      </w:pPr>
      <w:r>
        <w:rPr>
          <w:lang w:val="en"/>
        </w:rPr>
        <w:t>Registration number.</w:t>
      </w:r>
    </w:p>
    <w:p w:rsidR="001A43C0" w:rsidRDefault="00914BA0" w:rsidP="003070D3">
      <w:pPr>
        <w:pStyle w:val="ListParagraph"/>
        <w:numPr>
          <w:ilvl w:val="0"/>
          <w:numId w:val="19"/>
        </w:numPr>
        <w:ind w:left="720" w:hanging="720"/>
        <w:rPr>
          <w:lang w:val="en"/>
        </w:rPr>
      </w:pPr>
      <w:r>
        <w:rPr>
          <w:lang w:val="en"/>
        </w:rPr>
        <w:t>Include an information strip on the top of the package. This information strip must comply with the following characteristics:</w:t>
      </w:r>
    </w:p>
    <w:p w:rsidR="007309D1" w:rsidRDefault="00DB0F9E" w:rsidP="003070D3">
      <w:pPr>
        <w:pStyle w:val="ListParagraph"/>
        <w:numPr>
          <w:ilvl w:val="1"/>
          <w:numId w:val="19"/>
        </w:numPr>
        <w:rPr>
          <w:lang w:val="en"/>
        </w:rPr>
      </w:pPr>
      <w:r>
        <w:rPr>
          <w:lang w:val="en"/>
        </w:rPr>
        <w:t>Width of the strip must be 30% of the total height of the package</w:t>
      </w:r>
    </w:p>
    <w:p w:rsidR="00DB0F9E" w:rsidRPr="003070D3" w:rsidRDefault="00DB0F9E" w:rsidP="003070D3">
      <w:pPr>
        <w:pStyle w:val="ListParagraph"/>
        <w:numPr>
          <w:ilvl w:val="1"/>
          <w:numId w:val="19"/>
        </w:numPr>
        <w:rPr>
          <w:rStyle w:val="shorttext"/>
          <w:lang w:val="en"/>
        </w:rPr>
      </w:pPr>
      <w:r>
        <w:rPr>
          <w:rStyle w:val="shorttext"/>
          <w:lang w:val="en"/>
        </w:rPr>
        <w:t xml:space="preserve">The strip must be </w:t>
      </w:r>
      <w:r w:rsidRPr="005D7872">
        <w:rPr>
          <w:rStyle w:val="shorttext"/>
        </w:rPr>
        <w:t>colour</w:t>
      </w:r>
      <w:r>
        <w:rPr>
          <w:rStyle w:val="shorttext"/>
          <w:lang w:val="en"/>
        </w:rPr>
        <w:t xml:space="preserve"> </w:t>
      </w:r>
      <w:r w:rsidR="00FC68C1" w:rsidRPr="00FC68C1">
        <w:rPr>
          <w:rStyle w:val="shorttext"/>
          <w:b/>
          <w:lang w:val="en"/>
        </w:rPr>
        <w:t>BROWN</w:t>
      </w:r>
      <w:r w:rsidRPr="00FC68C1">
        <w:rPr>
          <w:rStyle w:val="shorttext"/>
          <w:b/>
          <w:lang w:val="en"/>
        </w:rPr>
        <w:t xml:space="preserve"> (Pantone </w:t>
      </w:r>
      <w:r w:rsidR="00FC68C1" w:rsidRPr="00FC68C1">
        <w:rPr>
          <w:rStyle w:val="shorttext"/>
          <w:b/>
          <w:lang w:val="en"/>
        </w:rPr>
        <w:t>1545</w:t>
      </w:r>
      <w:r w:rsidRPr="00FC68C1">
        <w:rPr>
          <w:rStyle w:val="shorttext"/>
          <w:b/>
          <w:lang w:val="en"/>
        </w:rPr>
        <w:t xml:space="preserve"> C)</w:t>
      </w:r>
    </w:p>
    <w:p w:rsidR="003070D3" w:rsidRDefault="003070D3" w:rsidP="003070D3">
      <w:pPr>
        <w:pStyle w:val="ListParagraph"/>
        <w:numPr>
          <w:ilvl w:val="2"/>
          <w:numId w:val="19"/>
        </w:numPr>
        <w:rPr>
          <w:lang w:val="en"/>
        </w:rPr>
      </w:pPr>
      <w:r>
        <w:rPr>
          <w:lang w:val="en"/>
        </w:rPr>
        <w:t>Within the information strip, the following information must be included:</w:t>
      </w:r>
    </w:p>
    <w:p w:rsidR="003070D3" w:rsidRDefault="00A35C3C" w:rsidP="003070D3">
      <w:pPr>
        <w:pStyle w:val="ListParagraph"/>
        <w:numPr>
          <w:ilvl w:val="3"/>
          <w:numId w:val="19"/>
        </w:numPr>
        <w:rPr>
          <w:lang w:val="en"/>
        </w:rPr>
      </w:pPr>
      <w:r>
        <w:rPr>
          <w:lang w:val="en"/>
        </w:rPr>
        <w:t>The text “</w:t>
      </w:r>
      <w:r w:rsidRPr="00A35C3C">
        <w:rPr>
          <w:b/>
          <w:lang w:val="en"/>
        </w:rPr>
        <w:t>SOIL CONDITIONER</w:t>
      </w:r>
      <w:r>
        <w:rPr>
          <w:lang w:val="en"/>
        </w:rPr>
        <w:t xml:space="preserve">” must be included on the front and back </w:t>
      </w:r>
      <w:r w:rsidR="00AB34DC">
        <w:rPr>
          <w:lang w:val="en"/>
        </w:rPr>
        <w:t xml:space="preserve">sides </w:t>
      </w:r>
      <w:r>
        <w:rPr>
          <w:lang w:val="en"/>
        </w:rPr>
        <w:t xml:space="preserve">of the packaging. </w:t>
      </w:r>
      <w:r w:rsidR="00D379F5">
        <w:rPr>
          <w:lang w:val="en"/>
        </w:rPr>
        <w:t xml:space="preserve">For the purposes of this regulation, the front side of the packaging is considered as the one where the name, formula and brand of the product </w:t>
      </w:r>
      <w:r w:rsidR="00E321A9">
        <w:rPr>
          <w:lang w:val="en"/>
        </w:rPr>
        <w:t>are</w:t>
      </w:r>
      <w:r w:rsidR="00D379F5">
        <w:rPr>
          <w:lang w:val="en"/>
        </w:rPr>
        <w:t xml:space="preserve"> declared more prominently.</w:t>
      </w:r>
    </w:p>
    <w:p w:rsidR="00E321A9" w:rsidRDefault="00F828AF" w:rsidP="003070D3">
      <w:pPr>
        <w:pStyle w:val="ListParagraph"/>
        <w:numPr>
          <w:ilvl w:val="3"/>
          <w:numId w:val="19"/>
        </w:numPr>
        <w:rPr>
          <w:lang w:val="en"/>
        </w:rPr>
      </w:pPr>
      <w:r>
        <w:rPr>
          <w:lang w:val="en"/>
        </w:rPr>
        <w:t xml:space="preserve">The text indicated in </w:t>
      </w:r>
      <w:r w:rsidR="00477212">
        <w:rPr>
          <w:lang w:val="en"/>
        </w:rPr>
        <w:t>o</w:t>
      </w:r>
      <w:r>
        <w:rPr>
          <w:lang w:val="en"/>
        </w:rPr>
        <w:t>.</w:t>
      </w:r>
      <w:r w:rsidR="00477212">
        <w:rPr>
          <w:lang w:val="en"/>
        </w:rPr>
        <w:t>2</w:t>
      </w:r>
      <w:r>
        <w:rPr>
          <w:lang w:val="en"/>
        </w:rPr>
        <w:t>.1</w:t>
      </w:r>
      <w:r w:rsidR="00477212">
        <w:rPr>
          <w:lang w:val="en"/>
        </w:rPr>
        <w:t>.1</w:t>
      </w:r>
      <w:r>
        <w:rPr>
          <w:lang w:val="en"/>
        </w:rPr>
        <w:t xml:space="preserve"> should be placed in highly legible form (print) and the size of its characters must be 25% of the width of the strip. The texts will be placed in uppercase, white </w:t>
      </w:r>
      <w:r w:rsidRPr="00454F71">
        <w:t>colour</w:t>
      </w:r>
      <w:r>
        <w:rPr>
          <w:lang w:val="en"/>
        </w:rPr>
        <w:t xml:space="preserve">, </w:t>
      </w:r>
      <w:r w:rsidRPr="00454F71">
        <w:t>centred</w:t>
      </w:r>
      <w:r>
        <w:rPr>
          <w:lang w:val="en"/>
        </w:rPr>
        <w:t xml:space="preserve"> to the top and width of the strip.</w:t>
      </w:r>
    </w:p>
    <w:p w:rsidR="009C4D0A" w:rsidRDefault="008D70B7" w:rsidP="003070D3">
      <w:pPr>
        <w:pStyle w:val="ListParagraph"/>
        <w:numPr>
          <w:ilvl w:val="3"/>
          <w:numId w:val="19"/>
        </w:numPr>
        <w:rPr>
          <w:lang w:val="en"/>
        </w:rPr>
      </w:pPr>
      <w:r>
        <w:rPr>
          <w:lang w:val="en"/>
        </w:rPr>
        <w:t>The information strip should not interfere with the technical information that is detailed on the label.</w:t>
      </w:r>
    </w:p>
    <w:p w:rsidR="00284741" w:rsidRDefault="008D70B7" w:rsidP="00284741">
      <w:r>
        <w:rPr>
          <w:b/>
          <w:lang w:val="en"/>
        </w:rPr>
        <w:lastRenderedPageBreak/>
        <w:t>NOTE 15</w:t>
      </w:r>
      <w:r>
        <w:rPr>
          <w:lang w:val="en"/>
        </w:rPr>
        <w:t xml:space="preserve">: </w:t>
      </w:r>
      <w:r w:rsidR="00284741" w:rsidRPr="00284741">
        <w:t xml:space="preserve">The use of terms different to the characteristics of </w:t>
      </w:r>
      <w:r w:rsidR="00284741">
        <w:t>soil conditioner</w:t>
      </w:r>
      <w:r w:rsidR="00284741" w:rsidRPr="00284741">
        <w:t xml:space="preserve">, </w:t>
      </w:r>
      <w:r w:rsidR="00284741">
        <w:t xml:space="preserve">that leads to confusing the </w:t>
      </w:r>
      <w:r w:rsidR="00284741" w:rsidRPr="00284741">
        <w:t>farmer</w:t>
      </w:r>
      <w:r w:rsidR="00284741">
        <w:t xml:space="preserve"> </w:t>
      </w:r>
      <w:r w:rsidR="00284741" w:rsidRPr="00284741">
        <w:t>is prohibited.</w:t>
      </w:r>
    </w:p>
    <w:p w:rsidR="00EE3D44" w:rsidRDefault="00EE3D44" w:rsidP="00EE3D44">
      <w:pPr>
        <w:rPr>
          <w:lang w:val="en"/>
        </w:rPr>
      </w:pPr>
      <w:r>
        <w:rPr>
          <w:b/>
        </w:rPr>
        <w:t>NOTE 16</w:t>
      </w:r>
      <w:r>
        <w:t xml:space="preserve">: </w:t>
      </w:r>
      <w:r>
        <w:rPr>
          <w:lang w:val="en"/>
        </w:rPr>
        <w:t>The information listed above does not prevent a registrant from including more information prior to the assessment of the ANC.</w:t>
      </w:r>
    </w:p>
    <w:p w:rsidR="005F3D15" w:rsidRDefault="005F3D15">
      <w:r>
        <w:br w:type="page"/>
      </w:r>
    </w:p>
    <w:p w:rsidR="00284741" w:rsidRDefault="005F3D15" w:rsidP="005F3D15">
      <w:pPr>
        <w:contextualSpacing/>
        <w:jc w:val="center"/>
        <w:rPr>
          <w:b/>
        </w:rPr>
      </w:pPr>
      <w:r>
        <w:rPr>
          <w:b/>
        </w:rPr>
        <w:lastRenderedPageBreak/>
        <w:t>ANNEX 3</w:t>
      </w:r>
    </w:p>
    <w:p w:rsidR="005F3D15" w:rsidRPr="005F3D15" w:rsidRDefault="005F3D15" w:rsidP="005F3D15">
      <w:pPr>
        <w:contextualSpacing/>
        <w:jc w:val="center"/>
        <w:rPr>
          <w:b/>
        </w:rPr>
      </w:pPr>
      <w:r>
        <w:rPr>
          <w:b/>
        </w:rPr>
        <w:t>(Normative)</w:t>
      </w:r>
    </w:p>
    <w:p w:rsidR="005F3D15" w:rsidRDefault="005F3D15" w:rsidP="005F3D15">
      <w:pPr>
        <w:contextualSpacing/>
        <w:jc w:val="center"/>
        <w:rPr>
          <w:rStyle w:val="shorttext"/>
          <w:b/>
          <w:lang w:val="en"/>
        </w:rPr>
      </w:pPr>
      <w:r w:rsidRPr="00496F60">
        <w:rPr>
          <w:rStyle w:val="shorttext"/>
          <w:b/>
          <w:lang w:val="en"/>
        </w:rPr>
        <w:t>LABEL</w:t>
      </w:r>
      <w:r>
        <w:rPr>
          <w:rStyle w:val="shorttext"/>
          <w:b/>
          <w:lang w:val="en"/>
        </w:rPr>
        <w:t>L</w:t>
      </w:r>
      <w:r w:rsidRPr="00496F60">
        <w:rPr>
          <w:rStyle w:val="shorttext"/>
          <w:b/>
          <w:lang w:val="en"/>
        </w:rPr>
        <w:t>ING INFORMATION</w:t>
      </w:r>
    </w:p>
    <w:p w:rsidR="005F3D15" w:rsidRDefault="005F3D15" w:rsidP="005F3D15">
      <w:pPr>
        <w:jc w:val="center"/>
        <w:rPr>
          <w:b/>
        </w:rPr>
      </w:pPr>
      <w:r>
        <w:rPr>
          <w:b/>
        </w:rPr>
        <w:t>FOR FERTILISERS AND SOIL CONDITIONERS</w:t>
      </w:r>
    </w:p>
    <w:p w:rsidR="008D70B7" w:rsidRDefault="00931A32" w:rsidP="00931A32">
      <w:pPr>
        <w:rPr>
          <w:lang w:val="en"/>
        </w:rPr>
      </w:pPr>
      <w:proofErr w:type="gramStart"/>
      <w:r>
        <w:rPr>
          <w:lang w:val="en"/>
        </w:rPr>
        <w:t xml:space="preserve">For all liquid </w:t>
      </w:r>
      <w:r w:rsidR="00701B25">
        <w:rPr>
          <w:lang w:val="en"/>
        </w:rPr>
        <w:t xml:space="preserve">packaging </w:t>
      </w:r>
      <w:r>
        <w:rPr>
          <w:lang w:val="en"/>
        </w:rPr>
        <w:t xml:space="preserve">and solid </w:t>
      </w:r>
      <w:r w:rsidR="00701B25">
        <w:rPr>
          <w:lang w:val="en"/>
        </w:rPr>
        <w:t xml:space="preserve">packaging </w:t>
      </w:r>
      <w:r>
        <w:rPr>
          <w:lang w:val="en"/>
        </w:rPr>
        <w:t xml:space="preserve">less than 20 </w:t>
      </w:r>
      <w:r w:rsidRPr="00310F24">
        <w:t>kilogram</w:t>
      </w:r>
      <w:r w:rsidR="00310F24" w:rsidRPr="00310F24">
        <w:t>mes</w:t>
      </w:r>
      <w:r>
        <w:rPr>
          <w:lang w:val="en"/>
        </w:rPr>
        <w:t>.</w:t>
      </w:r>
      <w:proofErr w:type="gramEnd"/>
    </w:p>
    <w:p w:rsidR="00310F24" w:rsidRDefault="00B21A84" w:rsidP="0045063C">
      <w:pPr>
        <w:pStyle w:val="ListParagraph"/>
        <w:numPr>
          <w:ilvl w:val="0"/>
          <w:numId w:val="20"/>
        </w:numPr>
        <w:ind w:left="450" w:hanging="450"/>
        <w:rPr>
          <w:lang w:val="en"/>
        </w:rPr>
      </w:pPr>
      <w:r>
        <w:rPr>
          <w:lang w:val="en"/>
        </w:rPr>
        <w:t xml:space="preserve">Caption in uppercase and bold: </w:t>
      </w:r>
      <w:r w:rsidR="00310145">
        <w:rPr>
          <w:lang w:val="en"/>
        </w:rPr>
        <w:t>STOP</w:t>
      </w:r>
      <w:r>
        <w:rPr>
          <w:lang w:val="en"/>
        </w:rPr>
        <w:t>! READ THIS LABEL BEFORE HANDLING THE PRODUCT.</w:t>
      </w:r>
    </w:p>
    <w:p w:rsidR="008D5CDD" w:rsidRDefault="008D5CDD" w:rsidP="0045063C">
      <w:pPr>
        <w:pStyle w:val="ListParagraph"/>
        <w:numPr>
          <w:ilvl w:val="0"/>
          <w:numId w:val="20"/>
        </w:numPr>
        <w:ind w:left="450" w:hanging="450"/>
        <w:rPr>
          <w:rStyle w:val="shorttext"/>
          <w:lang w:val="en"/>
        </w:rPr>
      </w:pPr>
      <w:r>
        <w:rPr>
          <w:rStyle w:val="shorttext"/>
          <w:lang w:val="en"/>
        </w:rPr>
        <w:t>Brand (product name).</w:t>
      </w:r>
    </w:p>
    <w:p w:rsidR="008D5CDD" w:rsidRDefault="008D5CDD" w:rsidP="0045063C">
      <w:pPr>
        <w:pStyle w:val="ListParagraph"/>
        <w:numPr>
          <w:ilvl w:val="0"/>
          <w:numId w:val="20"/>
        </w:numPr>
        <w:ind w:left="450" w:hanging="450"/>
        <w:rPr>
          <w:lang w:val="en"/>
        </w:rPr>
      </w:pPr>
      <w:r>
        <w:rPr>
          <w:lang w:val="en"/>
        </w:rPr>
        <w:t xml:space="preserve">Class (Indicate if the product is a </w:t>
      </w:r>
      <w:r w:rsidRPr="002C0E36">
        <w:t>fertiliser</w:t>
      </w:r>
      <w:r>
        <w:rPr>
          <w:lang w:val="en"/>
        </w:rPr>
        <w:t xml:space="preserve"> or soil conditioner)</w:t>
      </w:r>
    </w:p>
    <w:p w:rsidR="008D5CDD" w:rsidRDefault="00B14E32" w:rsidP="0045063C">
      <w:pPr>
        <w:pStyle w:val="ListParagraph"/>
        <w:numPr>
          <w:ilvl w:val="0"/>
          <w:numId w:val="20"/>
        </w:numPr>
        <w:ind w:left="450" w:hanging="450"/>
        <w:rPr>
          <w:lang w:val="en"/>
        </w:rPr>
      </w:pPr>
      <w:r>
        <w:rPr>
          <w:lang w:val="en"/>
        </w:rPr>
        <w:t xml:space="preserve">Legend: In the case of </w:t>
      </w:r>
      <w:r w:rsidRPr="00B14E32">
        <w:t>fertilisers</w:t>
      </w:r>
      <w:r>
        <w:rPr>
          <w:lang w:val="en"/>
        </w:rPr>
        <w:t xml:space="preserve"> indicate: Physical mixture or Chemical formula</w:t>
      </w:r>
    </w:p>
    <w:p w:rsidR="00B14E32" w:rsidRDefault="00E2533F" w:rsidP="0045063C">
      <w:pPr>
        <w:pStyle w:val="ListParagraph"/>
        <w:numPr>
          <w:ilvl w:val="0"/>
          <w:numId w:val="20"/>
        </w:numPr>
        <w:ind w:left="450" w:hanging="450"/>
        <w:rPr>
          <w:lang w:val="en"/>
        </w:rPr>
      </w:pPr>
      <w:r>
        <w:rPr>
          <w:lang w:val="en"/>
        </w:rPr>
        <w:t>Composition, concentration expressed as % w/v or w/w, as applicable.</w:t>
      </w:r>
    </w:p>
    <w:p w:rsidR="00E2533F" w:rsidRDefault="00566AD6" w:rsidP="0045063C">
      <w:pPr>
        <w:pStyle w:val="ListParagraph"/>
        <w:numPr>
          <w:ilvl w:val="1"/>
          <w:numId w:val="20"/>
        </w:numPr>
        <w:ind w:left="450" w:hanging="450"/>
        <w:rPr>
          <w:lang w:val="en"/>
        </w:rPr>
      </w:pPr>
      <w:r>
        <w:rPr>
          <w:lang w:val="en"/>
        </w:rPr>
        <w:t xml:space="preserve">In the case of </w:t>
      </w:r>
      <w:r w:rsidRPr="00403F94">
        <w:t>fertilisers</w:t>
      </w:r>
      <w:r>
        <w:rPr>
          <w:lang w:val="en"/>
        </w:rPr>
        <w:t xml:space="preserve"> indicate the nutrients and their % as indicated in 5.1.d and their sources.</w:t>
      </w:r>
    </w:p>
    <w:p w:rsidR="00403F94" w:rsidRDefault="00403F94" w:rsidP="0045063C">
      <w:pPr>
        <w:pStyle w:val="ListParagraph"/>
        <w:numPr>
          <w:ilvl w:val="1"/>
          <w:numId w:val="20"/>
        </w:numPr>
        <w:ind w:left="450" w:hanging="450"/>
        <w:rPr>
          <w:lang w:val="en"/>
        </w:rPr>
      </w:pPr>
      <w:r>
        <w:rPr>
          <w:lang w:val="en"/>
        </w:rPr>
        <w:t>The smaller elements must be expressed in percentage, and the dimensional ppm can be added in parentheses next to the element name.</w:t>
      </w:r>
    </w:p>
    <w:p w:rsidR="000A0AEE" w:rsidRDefault="000A0AEE" w:rsidP="0045063C">
      <w:pPr>
        <w:pStyle w:val="ListParagraph"/>
        <w:numPr>
          <w:ilvl w:val="1"/>
          <w:numId w:val="20"/>
        </w:numPr>
        <w:ind w:left="450" w:hanging="450"/>
        <w:rPr>
          <w:lang w:val="en"/>
        </w:rPr>
      </w:pPr>
      <w:r>
        <w:rPr>
          <w:lang w:val="en"/>
        </w:rPr>
        <w:t xml:space="preserve">In the case of soil conditioners, indicate the component(s) and </w:t>
      </w:r>
      <w:r w:rsidR="00E86B21">
        <w:rPr>
          <w:lang w:val="en"/>
        </w:rPr>
        <w:t xml:space="preserve">their </w:t>
      </w:r>
      <w:r>
        <w:rPr>
          <w:lang w:val="en"/>
        </w:rPr>
        <w:t xml:space="preserve">% as indicated in 6.1.d and </w:t>
      </w:r>
      <w:r w:rsidR="0038485F">
        <w:rPr>
          <w:lang w:val="en"/>
        </w:rPr>
        <w:t xml:space="preserve">their </w:t>
      </w:r>
      <w:r>
        <w:rPr>
          <w:lang w:val="en"/>
        </w:rPr>
        <w:t>sources.</w:t>
      </w:r>
    </w:p>
    <w:p w:rsidR="0038485F" w:rsidRDefault="00C22EC7" w:rsidP="005403B4">
      <w:pPr>
        <w:pStyle w:val="ListParagraph"/>
        <w:numPr>
          <w:ilvl w:val="0"/>
          <w:numId w:val="20"/>
        </w:numPr>
        <w:ind w:left="450" w:hanging="450"/>
        <w:rPr>
          <w:rStyle w:val="shorttext"/>
          <w:lang w:val="en"/>
        </w:rPr>
      </w:pPr>
      <w:r>
        <w:rPr>
          <w:rStyle w:val="shorttext"/>
          <w:lang w:val="en"/>
        </w:rPr>
        <w:t>Density expressed in g/ml in the case of liquids.</w:t>
      </w:r>
    </w:p>
    <w:p w:rsidR="00C22EC7" w:rsidRPr="00E301BB" w:rsidRDefault="00E301BB" w:rsidP="005403B4">
      <w:pPr>
        <w:pStyle w:val="ListParagraph"/>
        <w:numPr>
          <w:ilvl w:val="0"/>
          <w:numId w:val="20"/>
        </w:numPr>
        <w:ind w:left="450" w:hanging="450"/>
        <w:rPr>
          <w:rStyle w:val="shorttext"/>
          <w:lang w:val="en"/>
        </w:rPr>
      </w:pPr>
      <w:r>
        <w:rPr>
          <w:rStyle w:val="shorttext"/>
        </w:rPr>
        <w:t>Net content.</w:t>
      </w:r>
    </w:p>
    <w:p w:rsidR="00E301BB" w:rsidRDefault="00E301BB" w:rsidP="005403B4">
      <w:pPr>
        <w:pStyle w:val="ListParagraph"/>
        <w:numPr>
          <w:ilvl w:val="0"/>
          <w:numId w:val="20"/>
        </w:numPr>
        <w:ind w:left="450" w:hanging="450"/>
        <w:rPr>
          <w:lang w:val="en"/>
        </w:rPr>
      </w:pPr>
      <w:r>
        <w:rPr>
          <w:lang w:val="en"/>
        </w:rPr>
        <w:t xml:space="preserve">Manufacturer, formulator or extractor (indicate the name) and country of origin of the </w:t>
      </w:r>
      <w:r w:rsidRPr="00CE3696">
        <w:t>fertiliser</w:t>
      </w:r>
      <w:r>
        <w:rPr>
          <w:lang w:val="en"/>
        </w:rPr>
        <w:t xml:space="preserve"> or soil conditioner.</w:t>
      </w:r>
    </w:p>
    <w:p w:rsidR="00E301BB" w:rsidRDefault="00CE3696" w:rsidP="005403B4">
      <w:pPr>
        <w:pStyle w:val="ListParagraph"/>
        <w:numPr>
          <w:ilvl w:val="0"/>
          <w:numId w:val="20"/>
        </w:numPr>
        <w:ind w:left="450" w:hanging="450"/>
        <w:rPr>
          <w:lang w:val="en"/>
        </w:rPr>
      </w:pPr>
      <w:r>
        <w:rPr>
          <w:lang w:val="en"/>
        </w:rPr>
        <w:t>Importer and distributor.</w:t>
      </w:r>
    </w:p>
    <w:p w:rsidR="00CE3696" w:rsidRDefault="00CE3696" w:rsidP="005403B4">
      <w:pPr>
        <w:pStyle w:val="ListParagraph"/>
        <w:numPr>
          <w:ilvl w:val="0"/>
          <w:numId w:val="20"/>
        </w:numPr>
        <w:ind w:left="450" w:hanging="450"/>
        <w:rPr>
          <w:rStyle w:val="shorttext"/>
          <w:lang w:val="en"/>
        </w:rPr>
      </w:pPr>
      <w:r>
        <w:rPr>
          <w:rStyle w:val="shorttext"/>
          <w:lang w:val="en"/>
        </w:rPr>
        <w:t xml:space="preserve">Indicate </w:t>
      </w:r>
      <w:r w:rsidR="00E842B5">
        <w:rPr>
          <w:rStyle w:val="shorttext"/>
          <w:lang w:val="en"/>
        </w:rPr>
        <w:t xml:space="preserve">(the) </w:t>
      </w:r>
      <w:r>
        <w:rPr>
          <w:rStyle w:val="shorttext"/>
          <w:lang w:val="en"/>
        </w:rPr>
        <w:t>first aid measures in case of poisoning</w:t>
      </w:r>
      <w:r w:rsidR="00C631DA">
        <w:rPr>
          <w:rStyle w:val="shorttext"/>
          <w:lang w:val="en"/>
        </w:rPr>
        <w:t>.</w:t>
      </w:r>
    </w:p>
    <w:p w:rsidR="00CE3696" w:rsidRDefault="00C631DA" w:rsidP="00C631DA">
      <w:pPr>
        <w:pStyle w:val="ListParagraph"/>
        <w:numPr>
          <w:ilvl w:val="0"/>
          <w:numId w:val="20"/>
        </w:numPr>
        <w:ind w:left="450" w:hanging="450"/>
        <w:rPr>
          <w:lang w:val="en"/>
        </w:rPr>
      </w:pPr>
      <w:r w:rsidRPr="00C631DA">
        <w:rPr>
          <w:lang w:val="en"/>
        </w:rPr>
        <w:t xml:space="preserve">Measures of mitigation (protection) </w:t>
      </w:r>
      <w:r>
        <w:rPr>
          <w:lang w:val="en"/>
        </w:rPr>
        <w:t>of</w:t>
      </w:r>
      <w:r w:rsidRPr="00C631DA">
        <w:rPr>
          <w:lang w:val="en"/>
        </w:rPr>
        <w:t xml:space="preserve"> the environment</w:t>
      </w:r>
      <w:r>
        <w:rPr>
          <w:lang w:val="en"/>
        </w:rPr>
        <w:t>.</w:t>
      </w:r>
    </w:p>
    <w:p w:rsidR="00C631DA" w:rsidRDefault="00462AE3" w:rsidP="00C631DA">
      <w:pPr>
        <w:pStyle w:val="ListParagraph"/>
        <w:numPr>
          <w:ilvl w:val="0"/>
          <w:numId w:val="20"/>
        </w:numPr>
        <w:ind w:left="450" w:hanging="450"/>
        <w:rPr>
          <w:rStyle w:val="shorttext"/>
          <w:lang w:val="en"/>
        </w:rPr>
      </w:pPr>
      <w:r>
        <w:rPr>
          <w:rStyle w:val="shorttext"/>
          <w:lang w:val="en"/>
        </w:rPr>
        <w:t>Storage and transport.</w:t>
      </w:r>
    </w:p>
    <w:p w:rsidR="00462AE3" w:rsidRDefault="00462AE3" w:rsidP="00C631DA">
      <w:pPr>
        <w:pStyle w:val="ListParagraph"/>
        <w:numPr>
          <w:ilvl w:val="0"/>
          <w:numId w:val="20"/>
        </w:numPr>
        <w:ind w:left="450" w:hanging="450"/>
        <w:rPr>
          <w:rStyle w:val="shorttext"/>
          <w:lang w:val="en"/>
        </w:rPr>
      </w:pPr>
      <w:r>
        <w:rPr>
          <w:rStyle w:val="shorttext"/>
          <w:lang w:val="en"/>
        </w:rPr>
        <w:t>Instructions for use.</w:t>
      </w:r>
    </w:p>
    <w:p w:rsidR="00462AE3" w:rsidRDefault="00462AE3" w:rsidP="00462AE3">
      <w:pPr>
        <w:pStyle w:val="ListParagraph"/>
        <w:numPr>
          <w:ilvl w:val="0"/>
          <w:numId w:val="20"/>
        </w:numPr>
        <w:ind w:left="450" w:hanging="450"/>
        <w:rPr>
          <w:lang w:val="en"/>
        </w:rPr>
      </w:pPr>
      <w:r w:rsidRPr="00462AE3">
        <w:rPr>
          <w:lang w:val="en"/>
        </w:rPr>
        <w:t>Crop or families</w:t>
      </w:r>
      <w:r>
        <w:rPr>
          <w:lang w:val="en"/>
        </w:rPr>
        <w:t>.</w:t>
      </w:r>
    </w:p>
    <w:p w:rsidR="00462AE3" w:rsidRDefault="00462AE3" w:rsidP="00462AE3">
      <w:pPr>
        <w:pStyle w:val="ListParagraph"/>
        <w:numPr>
          <w:ilvl w:val="0"/>
          <w:numId w:val="20"/>
        </w:numPr>
        <w:ind w:left="450" w:hanging="450"/>
        <w:rPr>
          <w:rStyle w:val="shorttext"/>
          <w:lang w:val="en"/>
        </w:rPr>
      </w:pPr>
      <w:r>
        <w:rPr>
          <w:rStyle w:val="shorttext"/>
          <w:lang w:val="en"/>
        </w:rPr>
        <w:t>Preparation of the mixture.</w:t>
      </w:r>
    </w:p>
    <w:p w:rsidR="00462AE3" w:rsidRDefault="00462AE3" w:rsidP="00462AE3">
      <w:pPr>
        <w:pStyle w:val="ListParagraph"/>
        <w:numPr>
          <w:ilvl w:val="0"/>
          <w:numId w:val="20"/>
        </w:numPr>
        <w:ind w:left="450" w:hanging="450"/>
        <w:rPr>
          <w:rStyle w:val="shorttext"/>
          <w:lang w:val="en"/>
        </w:rPr>
      </w:pPr>
      <w:r>
        <w:rPr>
          <w:rStyle w:val="shorttext"/>
          <w:lang w:val="en"/>
        </w:rPr>
        <w:t>Form of application.</w:t>
      </w:r>
    </w:p>
    <w:p w:rsidR="00462AE3" w:rsidRDefault="00462AE3" w:rsidP="00462AE3">
      <w:pPr>
        <w:pStyle w:val="ListParagraph"/>
        <w:numPr>
          <w:ilvl w:val="0"/>
          <w:numId w:val="20"/>
        </w:numPr>
        <w:ind w:left="450" w:hanging="450"/>
        <w:rPr>
          <w:rStyle w:val="shorttext"/>
          <w:lang w:val="en"/>
        </w:rPr>
      </w:pPr>
      <w:r>
        <w:rPr>
          <w:rStyle w:val="shorttext"/>
          <w:lang w:val="en"/>
        </w:rPr>
        <w:t>Incompatibility.</w:t>
      </w:r>
    </w:p>
    <w:p w:rsidR="00462AE3" w:rsidRDefault="00D72E8A" w:rsidP="00D72E8A">
      <w:pPr>
        <w:pStyle w:val="ListParagraph"/>
        <w:numPr>
          <w:ilvl w:val="0"/>
          <w:numId w:val="20"/>
        </w:numPr>
        <w:ind w:left="450" w:hanging="450"/>
        <w:rPr>
          <w:lang w:val="en"/>
        </w:rPr>
      </w:pPr>
      <w:proofErr w:type="spellStart"/>
      <w:r w:rsidRPr="00D72E8A">
        <w:rPr>
          <w:lang w:val="en"/>
        </w:rPr>
        <w:t>Phyto</w:t>
      </w:r>
      <w:proofErr w:type="spellEnd"/>
      <w:r w:rsidR="00D00661">
        <w:rPr>
          <w:lang w:val="en"/>
        </w:rPr>
        <w:t>-</w:t>
      </w:r>
      <w:r w:rsidRPr="00D72E8A">
        <w:rPr>
          <w:lang w:val="en"/>
        </w:rPr>
        <w:t>toxicity</w:t>
      </w:r>
      <w:r>
        <w:rPr>
          <w:lang w:val="en"/>
        </w:rPr>
        <w:t>.</w:t>
      </w:r>
    </w:p>
    <w:p w:rsidR="00D72E8A" w:rsidRDefault="00D00661" w:rsidP="00D72E8A">
      <w:pPr>
        <w:pStyle w:val="ListParagraph"/>
        <w:numPr>
          <w:ilvl w:val="0"/>
          <w:numId w:val="20"/>
        </w:numPr>
        <w:ind w:left="450" w:hanging="450"/>
        <w:rPr>
          <w:lang w:val="en"/>
        </w:rPr>
      </w:pPr>
      <w:r>
        <w:rPr>
          <w:lang w:val="en"/>
        </w:rPr>
        <w:t>Country of registration of the State Party of the Central American Region where it is registered.</w:t>
      </w:r>
    </w:p>
    <w:p w:rsidR="00F421BF" w:rsidRDefault="00F421BF" w:rsidP="00D72E8A">
      <w:pPr>
        <w:pStyle w:val="ListParagraph"/>
        <w:numPr>
          <w:ilvl w:val="0"/>
          <w:numId w:val="20"/>
        </w:numPr>
        <w:ind w:left="450" w:hanging="450"/>
        <w:rPr>
          <w:lang w:val="en"/>
        </w:rPr>
      </w:pPr>
      <w:r>
        <w:rPr>
          <w:lang w:val="en"/>
        </w:rPr>
        <w:t>Registration number.</w:t>
      </w:r>
    </w:p>
    <w:p w:rsidR="00F421BF" w:rsidRDefault="00F421BF" w:rsidP="00D72E8A">
      <w:pPr>
        <w:pStyle w:val="ListParagraph"/>
        <w:numPr>
          <w:ilvl w:val="0"/>
          <w:numId w:val="20"/>
        </w:numPr>
        <w:ind w:left="450" w:hanging="450"/>
        <w:rPr>
          <w:lang w:val="en"/>
        </w:rPr>
      </w:pPr>
      <w:r>
        <w:rPr>
          <w:lang w:val="en"/>
        </w:rPr>
        <w:t>Batch number.</w:t>
      </w:r>
    </w:p>
    <w:p w:rsidR="00F421BF" w:rsidRDefault="00F421BF" w:rsidP="00D72E8A">
      <w:pPr>
        <w:pStyle w:val="ListParagraph"/>
        <w:numPr>
          <w:ilvl w:val="0"/>
          <w:numId w:val="20"/>
        </w:numPr>
        <w:ind w:left="450" w:hanging="450"/>
        <w:rPr>
          <w:lang w:val="en"/>
        </w:rPr>
      </w:pPr>
      <w:r>
        <w:rPr>
          <w:lang w:val="en"/>
        </w:rPr>
        <w:t>Expiry date.</w:t>
      </w:r>
    </w:p>
    <w:p w:rsidR="00F421BF" w:rsidRDefault="00F6572F" w:rsidP="00D72E8A">
      <w:pPr>
        <w:pStyle w:val="ListParagraph"/>
        <w:numPr>
          <w:ilvl w:val="0"/>
          <w:numId w:val="20"/>
        </w:numPr>
        <w:ind w:left="450" w:hanging="450"/>
        <w:rPr>
          <w:lang w:val="en"/>
        </w:rPr>
      </w:pPr>
      <w:r>
        <w:rPr>
          <w:lang w:val="en"/>
        </w:rPr>
        <w:t xml:space="preserve">In the case of </w:t>
      </w:r>
      <w:r w:rsidRPr="009A6ECC">
        <w:t>fertilisers</w:t>
      </w:r>
      <w:r>
        <w:rPr>
          <w:lang w:val="en"/>
        </w:rPr>
        <w:t xml:space="preserve"> of low concentration of nutrient elements, </w:t>
      </w:r>
      <w:r w:rsidR="009A6ECC">
        <w:rPr>
          <w:lang w:val="en"/>
        </w:rPr>
        <w:t>they</w:t>
      </w:r>
      <w:r>
        <w:rPr>
          <w:lang w:val="en"/>
        </w:rPr>
        <w:t xml:space="preserve"> must comply with </w:t>
      </w:r>
      <w:r w:rsidR="000353AC">
        <w:rPr>
          <w:lang w:val="en"/>
        </w:rPr>
        <w:t xml:space="preserve">what is indicated in </w:t>
      </w:r>
      <w:r w:rsidR="009A6ECC">
        <w:rPr>
          <w:lang w:val="en"/>
        </w:rPr>
        <w:t>P</w:t>
      </w:r>
      <w:r>
        <w:rPr>
          <w:lang w:val="en"/>
        </w:rPr>
        <w:t>art I</w:t>
      </w:r>
      <w:r w:rsidR="009A6ECC">
        <w:rPr>
          <w:lang w:val="en"/>
        </w:rPr>
        <w:t>, “</w:t>
      </w:r>
      <w:r>
        <w:rPr>
          <w:lang w:val="en"/>
        </w:rPr>
        <w:t>m</w:t>
      </w:r>
      <w:r w:rsidR="009A6ECC">
        <w:rPr>
          <w:lang w:val="en"/>
        </w:rPr>
        <w:t>”</w:t>
      </w:r>
      <w:r>
        <w:rPr>
          <w:lang w:val="en"/>
        </w:rPr>
        <w:t xml:space="preserve"> of Annex II.</w:t>
      </w:r>
    </w:p>
    <w:p w:rsidR="009A6ECC" w:rsidRDefault="00E143D8" w:rsidP="00D72E8A">
      <w:pPr>
        <w:pStyle w:val="ListParagraph"/>
        <w:numPr>
          <w:ilvl w:val="0"/>
          <w:numId w:val="20"/>
        </w:numPr>
        <w:ind w:left="450" w:hanging="450"/>
        <w:rPr>
          <w:lang w:val="en"/>
        </w:rPr>
      </w:pPr>
      <w:r>
        <w:rPr>
          <w:lang w:val="en"/>
        </w:rPr>
        <w:t xml:space="preserve">In the case of </w:t>
      </w:r>
      <w:r>
        <w:t>soil conditioners</w:t>
      </w:r>
      <w:r>
        <w:rPr>
          <w:lang w:val="en"/>
        </w:rPr>
        <w:t xml:space="preserve">, </w:t>
      </w:r>
      <w:r w:rsidR="000353AC">
        <w:rPr>
          <w:lang w:val="en"/>
        </w:rPr>
        <w:t xml:space="preserve">what is indicated in </w:t>
      </w:r>
      <w:r>
        <w:rPr>
          <w:lang w:val="en"/>
        </w:rPr>
        <w:t xml:space="preserve">Part </w:t>
      </w:r>
      <w:proofErr w:type="gramStart"/>
      <w:r w:rsidR="005C4E51">
        <w:rPr>
          <w:lang w:val="en"/>
        </w:rPr>
        <w:t>I</w:t>
      </w:r>
      <w:r>
        <w:rPr>
          <w:lang w:val="en"/>
        </w:rPr>
        <w:t>I,</w:t>
      </w:r>
      <w:proofErr w:type="gramEnd"/>
      <w:r>
        <w:rPr>
          <w:lang w:val="en"/>
        </w:rPr>
        <w:t xml:space="preserve"> “</w:t>
      </w:r>
      <w:r w:rsidR="005C4E51">
        <w:rPr>
          <w:lang w:val="en"/>
        </w:rPr>
        <w:t>o</w:t>
      </w:r>
      <w:r>
        <w:rPr>
          <w:lang w:val="en"/>
        </w:rPr>
        <w:t>” of Annex II</w:t>
      </w:r>
      <w:r w:rsidR="005C4E51">
        <w:rPr>
          <w:lang w:val="en"/>
        </w:rPr>
        <w:t xml:space="preserve"> must be included.</w:t>
      </w:r>
    </w:p>
    <w:p w:rsidR="0002198B" w:rsidRDefault="0066173E" w:rsidP="0066173E">
      <w:pPr>
        <w:rPr>
          <w:lang w:val="en"/>
        </w:rPr>
      </w:pPr>
      <w:r>
        <w:rPr>
          <w:b/>
          <w:lang w:val="en"/>
        </w:rPr>
        <w:t>NOTE 17</w:t>
      </w:r>
      <w:r>
        <w:rPr>
          <w:lang w:val="en"/>
        </w:rPr>
        <w:t xml:space="preserve">: </w:t>
      </w:r>
      <w:r w:rsidR="001310ED">
        <w:rPr>
          <w:lang w:val="en"/>
        </w:rPr>
        <w:t>The information listed above does not prevent a registrant from including more information prior to the assessment of the ANC.</w:t>
      </w:r>
    </w:p>
    <w:p w:rsidR="0002198B" w:rsidRDefault="0002198B">
      <w:pPr>
        <w:rPr>
          <w:lang w:val="en"/>
        </w:rPr>
      </w:pPr>
      <w:r>
        <w:rPr>
          <w:lang w:val="en"/>
        </w:rPr>
        <w:br w:type="page"/>
      </w:r>
    </w:p>
    <w:p w:rsidR="0066173E" w:rsidRDefault="00911067" w:rsidP="00911067">
      <w:pPr>
        <w:jc w:val="center"/>
        <w:rPr>
          <w:b/>
          <w:lang w:val="en"/>
        </w:rPr>
      </w:pPr>
      <w:r>
        <w:rPr>
          <w:b/>
          <w:lang w:val="en"/>
        </w:rPr>
        <w:lastRenderedPageBreak/>
        <w:t>TRANSITIONAL PROVISIONS</w:t>
      </w:r>
    </w:p>
    <w:p w:rsidR="00911067" w:rsidRDefault="00BF55A4" w:rsidP="00BF55A4">
      <w:pPr>
        <w:contextualSpacing/>
        <w:rPr>
          <w:b/>
          <w:lang w:val="en"/>
        </w:rPr>
      </w:pPr>
      <w:r>
        <w:rPr>
          <w:b/>
          <w:lang w:val="en"/>
        </w:rPr>
        <w:t>TRANSITIONAL PROVISION I</w:t>
      </w:r>
    </w:p>
    <w:p w:rsidR="00BF55A4" w:rsidRDefault="00700ADA" w:rsidP="00BF55A4">
      <w:pPr>
        <w:rPr>
          <w:lang w:val="en"/>
        </w:rPr>
      </w:pPr>
      <w:r>
        <w:rPr>
          <w:lang w:val="en"/>
        </w:rPr>
        <w:t xml:space="preserve">For the updating of </w:t>
      </w:r>
      <w:r w:rsidRPr="00700ADA">
        <w:t>fertiliser</w:t>
      </w:r>
      <w:r>
        <w:rPr>
          <w:lang w:val="en"/>
        </w:rPr>
        <w:t xml:space="preserve"> and soil conditioner records for agricultural use, that do not have an expiry date and which were registered before the </w:t>
      </w:r>
      <w:r w:rsidR="00FA7C5C">
        <w:rPr>
          <w:lang w:val="en"/>
        </w:rPr>
        <w:t>entry into force of this</w:t>
      </w:r>
      <w:r>
        <w:rPr>
          <w:lang w:val="en"/>
        </w:rPr>
        <w:t xml:space="preserve"> regulation, the </w:t>
      </w:r>
      <w:r w:rsidR="00FA7C5C">
        <w:rPr>
          <w:lang w:val="en"/>
        </w:rPr>
        <w:t xml:space="preserve">registration </w:t>
      </w:r>
      <w:r>
        <w:rPr>
          <w:lang w:val="en"/>
        </w:rPr>
        <w:t xml:space="preserve">holders will have a maximum period of three years to present the documentation </w:t>
      </w:r>
      <w:r w:rsidR="003E5EAD">
        <w:rPr>
          <w:lang w:val="en"/>
        </w:rPr>
        <w:t>a</w:t>
      </w:r>
      <w:r>
        <w:rPr>
          <w:lang w:val="en"/>
        </w:rPr>
        <w:t xml:space="preserve">nd information requested in 5.1 </w:t>
      </w:r>
      <w:r w:rsidR="003E5EAD">
        <w:rPr>
          <w:lang w:val="en"/>
        </w:rPr>
        <w:t xml:space="preserve">and </w:t>
      </w:r>
      <w:r>
        <w:rPr>
          <w:lang w:val="en"/>
        </w:rPr>
        <w:t xml:space="preserve">5.2 for </w:t>
      </w:r>
      <w:r w:rsidRPr="003E5EAD">
        <w:t>fertili</w:t>
      </w:r>
      <w:r w:rsidR="003E5EAD" w:rsidRPr="003E5EAD">
        <w:t>s</w:t>
      </w:r>
      <w:r w:rsidRPr="003E5EAD">
        <w:t>ers</w:t>
      </w:r>
      <w:r>
        <w:rPr>
          <w:lang w:val="en"/>
        </w:rPr>
        <w:t xml:space="preserve">, </w:t>
      </w:r>
      <w:r w:rsidR="003E5EAD">
        <w:rPr>
          <w:lang w:val="en"/>
        </w:rPr>
        <w:t xml:space="preserve">and </w:t>
      </w:r>
      <w:r>
        <w:rPr>
          <w:lang w:val="en"/>
        </w:rPr>
        <w:t xml:space="preserve">6.1 and 6.2 for </w:t>
      </w:r>
      <w:r w:rsidR="003E5EAD">
        <w:rPr>
          <w:lang w:val="en"/>
        </w:rPr>
        <w:t>soil conditioners of</w:t>
      </w:r>
      <w:r>
        <w:rPr>
          <w:lang w:val="en"/>
        </w:rPr>
        <w:t xml:space="preserve"> this regulation.</w:t>
      </w:r>
    </w:p>
    <w:p w:rsidR="003E5EAD" w:rsidRDefault="003E5EAD" w:rsidP="003E5EAD">
      <w:pPr>
        <w:contextualSpacing/>
        <w:rPr>
          <w:lang w:val="en"/>
        </w:rPr>
      </w:pPr>
      <w:r w:rsidRPr="003E5EAD">
        <w:rPr>
          <w:b/>
          <w:lang w:val="en"/>
        </w:rPr>
        <w:t>TRANSTIONAL PROVISION II</w:t>
      </w:r>
    </w:p>
    <w:p w:rsidR="003E5EAD" w:rsidRDefault="00032FCE" w:rsidP="00BF55A4">
      <w:pPr>
        <w:rPr>
          <w:lang w:val="en"/>
        </w:rPr>
      </w:pPr>
      <w:r>
        <w:rPr>
          <w:lang w:val="en"/>
        </w:rPr>
        <w:t xml:space="preserve">For products registered prior to the entry into force of this regulation that have a deadline, they must request their renewal, before the expiry date and submit the requested in numbers 5.1 </w:t>
      </w:r>
      <w:r w:rsidR="00F81CA9">
        <w:rPr>
          <w:lang w:val="en"/>
        </w:rPr>
        <w:t xml:space="preserve">and </w:t>
      </w:r>
      <w:r>
        <w:rPr>
          <w:lang w:val="en"/>
        </w:rPr>
        <w:t xml:space="preserve">5.2 for </w:t>
      </w:r>
      <w:r w:rsidRPr="00F81CA9">
        <w:t>fertili</w:t>
      </w:r>
      <w:r w:rsidR="00F81CA9" w:rsidRPr="00F81CA9">
        <w:t>s</w:t>
      </w:r>
      <w:r w:rsidRPr="00F81CA9">
        <w:t>ers</w:t>
      </w:r>
      <w:r>
        <w:rPr>
          <w:lang w:val="en"/>
        </w:rPr>
        <w:t xml:space="preserve">, </w:t>
      </w:r>
      <w:r w:rsidR="00F81CA9">
        <w:rPr>
          <w:lang w:val="en"/>
        </w:rPr>
        <w:t xml:space="preserve">and </w:t>
      </w:r>
      <w:r>
        <w:rPr>
          <w:lang w:val="en"/>
        </w:rPr>
        <w:t xml:space="preserve">6.1 and 6.2 for </w:t>
      </w:r>
      <w:r w:rsidR="00F81CA9">
        <w:rPr>
          <w:lang w:val="en"/>
        </w:rPr>
        <w:t>soil conditioners</w:t>
      </w:r>
      <w:r>
        <w:rPr>
          <w:lang w:val="en"/>
        </w:rPr>
        <w:t xml:space="preserve"> of agricultural use, of </w:t>
      </w:r>
      <w:r w:rsidR="0042727C">
        <w:rPr>
          <w:lang w:val="en"/>
        </w:rPr>
        <w:t>this</w:t>
      </w:r>
      <w:r>
        <w:rPr>
          <w:lang w:val="en"/>
        </w:rPr>
        <w:t xml:space="preserve"> regulation.</w:t>
      </w:r>
    </w:p>
    <w:p w:rsidR="0042727C" w:rsidRDefault="00420176" w:rsidP="00420176">
      <w:pPr>
        <w:contextualSpacing/>
        <w:rPr>
          <w:b/>
          <w:lang w:val="en"/>
        </w:rPr>
      </w:pPr>
      <w:r w:rsidRPr="003E5EAD">
        <w:rPr>
          <w:b/>
          <w:lang w:val="en"/>
        </w:rPr>
        <w:t>TRANSTIONAL PROVISION II</w:t>
      </w:r>
      <w:r>
        <w:rPr>
          <w:b/>
          <w:lang w:val="en"/>
        </w:rPr>
        <w:t>I</w:t>
      </w:r>
    </w:p>
    <w:p w:rsidR="00420176" w:rsidRDefault="00806932" w:rsidP="00BF55A4">
      <w:pPr>
        <w:rPr>
          <w:lang w:val="en"/>
        </w:rPr>
      </w:pPr>
      <w:r>
        <w:rPr>
          <w:lang w:val="en"/>
        </w:rPr>
        <w:t xml:space="preserve">Registration holders who wish to update their records before </w:t>
      </w:r>
      <w:r w:rsidR="005D043A">
        <w:rPr>
          <w:lang w:val="en"/>
        </w:rPr>
        <w:t xml:space="preserve">the expiry </w:t>
      </w:r>
      <w:r>
        <w:rPr>
          <w:lang w:val="en"/>
        </w:rPr>
        <w:t xml:space="preserve">date may do so by submitting the information in 5.1 </w:t>
      </w:r>
      <w:r w:rsidR="00346027">
        <w:rPr>
          <w:lang w:val="en"/>
        </w:rPr>
        <w:t xml:space="preserve">and </w:t>
      </w:r>
      <w:r>
        <w:rPr>
          <w:lang w:val="en"/>
        </w:rPr>
        <w:t xml:space="preserve">5.2 for </w:t>
      </w:r>
      <w:r w:rsidRPr="00346027">
        <w:t>fertili</w:t>
      </w:r>
      <w:r w:rsidR="00346027" w:rsidRPr="00346027">
        <w:t>s</w:t>
      </w:r>
      <w:r w:rsidRPr="00346027">
        <w:t>ers</w:t>
      </w:r>
      <w:r>
        <w:rPr>
          <w:lang w:val="en"/>
        </w:rPr>
        <w:t xml:space="preserve">, </w:t>
      </w:r>
      <w:r w:rsidR="00346027">
        <w:rPr>
          <w:lang w:val="en"/>
        </w:rPr>
        <w:t xml:space="preserve">and </w:t>
      </w:r>
      <w:r>
        <w:rPr>
          <w:lang w:val="en"/>
        </w:rPr>
        <w:t xml:space="preserve">6.1 and 6.2 for </w:t>
      </w:r>
      <w:r w:rsidR="00346027">
        <w:rPr>
          <w:lang w:val="en"/>
        </w:rPr>
        <w:t xml:space="preserve">soil conditioners for </w:t>
      </w:r>
      <w:r>
        <w:rPr>
          <w:lang w:val="en"/>
        </w:rPr>
        <w:t>agricultural use</w:t>
      </w:r>
      <w:r w:rsidR="00EF5EB1">
        <w:rPr>
          <w:lang w:val="en"/>
        </w:rPr>
        <w:t>,</w:t>
      </w:r>
      <w:r>
        <w:rPr>
          <w:lang w:val="en"/>
        </w:rPr>
        <w:t xml:space="preserve"> of this regulation, maintaining the validity of the original registration.</w:t>
      </w:r>
    </w:p>
    <w:p w:rsidR="0090531B" w:rsidRDefault="0090531B" w:rsidP="0090531B">
      <w:pPr>
        <w:contextualSpacing/>
        <w:rPr>
          <w:b/>
          <w:lang w:val="en"/>
        </w:rPr>
      </w:pPr>
      <w:r w:rsidRPr="003E5EAD">
        <w:rPr>
          <w:b/>
          <w:lang w:val="en"/>
        </w:rPr>
        <w:t>TRANSTIONAL PROVISION I</w:t>
      </w:r>
      <w:r>
        <w:rPr>
          <w:b/>
          <w:lang w:val="en"/>
        </w:rPr>
        <w:t>V</w:t>
      </w:r>
    </w:p>
    <w:p w:rsidR="0090531B" w:rsidRDefault="00C93F37" w:rsidP="00BF55A4">
      <w:pPr>
        <w:rPr>
          <w:lang w:val="en"/>
        </w:rPr>
      </w:pPr>
      <w:r>
        <w:rPr>
          <w:lang w:val="en"/>
        </w:rPr>
        <w:t xml:space="preserve">Applications for the registration of </w:t>
      </w:r>
      <w:r w:rsidRPr="00B24252">
        <w:t>fertili</w:t>
      </w:r>
      <w:r w:rsidR="00E86C0C" w:rsidRPr="00B24252">
        <w:t>s</w:t>
      </w:r>
      <w:r w:rsidRPr="00B24252">
        <w:t>ers</w:t>
      </w:r>
      <w:r>
        <w:rPr>
          <w:lang w:val="en"/>
        </w:rPr>
        <w:t xml:space="preserve"> and </w:t>
      </w:r>
      <w:r w:rsidR="00E86C0C">
        <w:rPr>
          <w:lang w:val="en"/>
        </w:rPr>
        <w:t xml:space="preserve">soil conditioners </w:t>
      </w:r>
      <w:r>
        <w:rPr>
          <w:lang w:val="en"/>
        </w:rPr>
        <w:t>for agricultural use, which began the process prior to the entry into force of these regulations, will complete the registration process, complying with the requirements and procedures established in the respective regulat</w:t>
      </w:r>
      <w:r w:rsidR="00B24252">
        <w:rPr>
          <w:lang w:val="en"/>
        </w:rPr>
        <w:t>ions at the time of application</w:t>
      </w:r>
      <w:r>
        <w:rPr>
          <w:lang w:val="en"/>
        </w:rPr>
        <w:t xml:space="preserve">. </w:t>
      </w:r>
      <w:r w:rsidRPr="00127F72">
        <w:t>Fertili</w:t>
      </w:r>
      <w:r w:rsidR="00B24252" w:rsidRPr="00127F72">
        <w:t>s</w:t>
      </w:r>
      <w:r w:rsidRPr="00127F72">
        <w:t>ers</w:t>
      </w:r>
      <w:r>
        <w:rPr>
          <w:lang w:val="en"/>
        </w:rPr>
        <w:t xml:space="preserve"> and amendments to agricultural use, thus registered and in which the legislation of the country does not </w:t>
      </w:r>
      <w:r w:rsidR="00127F72">
        <w:rPr>
          <w:lang w:val="en"/>
        </w:rPr>
        <w:t xml:space="preserve">provide </w:t>
      </w:r>
      <w:r>
        <w:rPr>
          <w:lang w:val="en"/>
        </w:rPr>
        <w:t xml:space="preserve">the term of expiration, must comply with what is established in </w:t>
      </w:r>
      <w:r w:rsidR="00127F72">
        <w:rPr>
          <w:lang w:val="en"/>
        </w:rPr>
        <w:t>Transitional Provision I</w:t>
      </w:r>
      <w:r>
        <w:rPr>
          <w:lang w:val="en"/>
        </w:rPr>
        <w:t xml:space="preserve">, in those cases where, if the </w:t>
      </w:r>
      <w:r w:rsidR="00127F72">
        <w:rPr>
          <w:lang w:val="en"/>
        </w:rPr>
        <w:t>term of expiration is provided</w:t>
      </w:r>
      <w:r>
        <w:rPr>
          <w:lang w:val="en"/>
        </w:rPr>
        <w:t xml:space="preserve">, they must comply with </w:t>
      </w:r>
      <w:r w:rsidR="00127F72">
        <w:rPr>
          <w:lang w:val="en"/>
        </w:rPr>
        <w:t>what is e</w:t>
      </w:r>
      <w:r>
        <w:rPr>
          <w:lang w:val="en"/>
        </w:rPr>
        <w:t xml:space="preserve">stablished in </w:t>
      </w:r>
      <w:r w:rsidR="00127F72">
        <w:rPr>
          <w:lang w:val="en"/>
        </w:rPr>
        <w:t xml:space="preserve">Transitional Provision </w:t>
      </w:r>
      <w:r>
        <w:rPr>
          <w:lang w:val="en"/>
        </w:rPr>
        <w:t>II of this regulation.</w:t>
      </w:r>
    </w:p>
    <w:p w:rsidR="00127F72" w:rsidRDefault="00127F72" w:rsidP="00127F72">
      <w:pPr>
        <w:contextualSpacing/>
        <w:rPr>
          <w:b/>
          <w:lang w:val="en"/>
        </w:rPr>
      </w:pPr>
      <w:r w:rsidRPr="003E5EAD">
        <w:rPr>
          <w:b/>
          <w:lang w:val="en"/>
        </w:rPr>
        <w:t xml:space="preserve">TRANSTIONAL PROVISION </w:t>
      </w:r>
      <w:r>
        <w:rPr>
          <w:b/>
          <w:lang w:val="en"/>
        </w:rPr>
        <w:t>V</w:t>
      </w:r>
    </w:p>
    <w:p w:rsidR="00127F72" w:rsidRDefault="00672DCE" w:rsidP="00BF55A4">
      <w:pPr>
        <w:rPr>
          <w:lang w:val="en"/>
        </w:rPr>
      </w:pPr>
      <w:r>
        <w:rPr>
          <w:lang w:val="en"/>
        </w:rPr>
        <w:t>Those p</w:t>
      </w:r>
      <w:r w:rsidR="004B2D1C">
        <w:rPr>
          <w:lang w:val="en"/>
        </w:rPr>
        <w:t xml:space="preserve">roducts that are “soil conditioners” that have been registered as </w:t>
      </w:r>
      <w:r w:rsidR="004B2D1C" w:rsidRPr="00672DCE">
        <w:t>fertilisers</w:t>
      </w:r>
      <w:r w:rsidR="004B2D1C">
        <w:rPr>
          <w:lang w:val="en"/>
        </w:rPr>
        <w:t>, before the entry into force of this regulation, the draft label</w:t>
      </w:r>
      <w:r>
        <w:rPr>
          <w:lang w:val="en"/>
        </w:rPr>
        <w:t>s</w:t>
      </w:r>
      <w:r w:rsidR="004B2D1C">
        <w:rPr>
          <w:lang w:val="en"/>
        </w:rPr>
        <w:t xml:space="preserve"> </w:t>
      </w:r>
      <w:r>
        <w:rPr>
          <w:lang w:val="en"/>
        </w:rPr>
        <w:t xml:space="preserve">must </w:t>
      </w:r>
      <w:r w:rsidR="00AB68E4">
        <w:rPr>
          <w:lang w:val="en"/>
        </w:rPr>
        <w:t xml:space="preserve">be </w:t>
      </w:r>
      <w:r>
        <w:rPr>
          <w:lang w:val="en"/>
        </w:rPr>
        <w:t>present</w:t>
      </w:r>
      <w:r w:rsidR="00AB68E4">
        <w:rPr>
          <w:lang w:val="en"/>
        </w:rPr>
        <w:t>ed</w:t>
      </w:r>
      <w:r>
        <w:rPr>
          <w:lang w:val="en"/>
        </w:rPr>
        <w:t xml:space="preserve"> </w:t>
      </w:r>
      <w:r w:rsidR="004B2D1C">
        <w:rPr>
          <w:lang w:val="en"/>
        </w:rPr>
        <w:t xml:space="preserve">in accordance with the requirements indicated in paragraph 6.1.e) of </w:t>
      </w:r>
      <w:r w:rsidR="00282DAA">
        <w:rPr>
          <w:lang w:val="en"/>
        </w:rPr>
        <w:t>this regulation</w:t>
      </w:r>
      <w:r w:rsidR="004B2D1C">
        <w:rPr>
          <w:lang w:val="en"/>
        </w:rPr>
        <w:t xml:space="preserve">, </w:t>
      </w:r>
      <w:r w:rsidR="003B60E6">
        <w:rPr>
          <w:lang w:val="en"/>
        </w:rPr>
        <w:t>to</w:t>
      </w:r>
      <w:r w:rsidR="004B2D1C">
        <w:rPr>
          <w:lang w:val="en"/>
        </w:rPr>
        <w:t xml:space="preserve"> the ANC, for evaluation and approval, within a maximum period of 3 months. Once the new label has been approved, the registration holder will have a period of 6 months to re-label the product that is in the trade.</w:t>
      </w:r>
    </w:p>
    <w:p w:rsidR="005B1191" w:rsidRDefault="005B1191" w:rsidP="005B1191">
      <w:pPr>
        <w:contextualSpacing/>
        <w:rPr>
          <w:b/>
          <w:lang w:val="en"/>
        </w:rPr>
      </w:pPr>
      <w:r w:rsidRPr="003E5EAD">
        <w:rPr>
          <w:b/>
          <w:lang w:val="en"/>
        </w:rPr>
        <w:t xml:space="preserve">TRANSTIONAL PROVISION </w:t>
      </w:r>
      <w:r>
        <w:rPr>
          <w:b/>
          <w:lang w:val="en"/>
        </w:rPr>
        <w:t>VI</w:t>
      </w:r>
    </w:p>
    <w:p w:rsidR="005B1191" w:rsidRPr="003E5EAD" w:rsidRDefault="00246C06" w:rsidP="00BF55A4">
      <w:pPr>
        <w:rPr>
          <w:lang w:val="en"/>
        </w:rPr>
      </w:pPr>
      <w:r>
        <w:rPr>
          <w:lang w:val="en"/>
        </w:rPr>
        <w:t xml:space="preserve">Those products </w:t>
      </w:r>
      <w:r w:rsidR="005044A9">
        <w:rPr>
          <w:lang w:val="en"/>
        </w:rPr>
        <w:t xml:space="preserve">considered as low concentration </w:t>
      </w:r>
      <w:r w:rsidR="005044A9" w:rsidRPr="00D1782A">
        <w:t>fertilisers</w:t>
      </w:r>
      <w:r w:rsidR="005044A9">
        <w:rPr>
          <w:lang w:val="en"/>
        </w:rPr>
        <w:t xml:space="preserve"> </w:t>
      </w:r>
      <w:r w:rsidR="00D1782A">
        <w:rPr>
          <w:lang w:val="en"/>
        </w:rPr>
        <w:t>according to the definition of this regulation</w:t>
      </w:r>
      <w:r>
        <w:rPr>
          <w:lang w:val="en"/>
        </w:rPr>
        <w:t xml:space="preserve">, before the entry into force of this regulation, the draft labels must be presented in accordance with the requirements indicated in paragraph </w:t>
      </w:r>
      <w:r w:rsidR="00DD2A7A">
        <w:rPr>
          <w:lang w:val="en"/>
        </w:rPr>
        <w:t>5</w:t>
      </w:r>
      <w:r>
        <w:rPr>
          <w:lang w:val="en"/>
        </w:rPr>
        <w:t>.1.e) of this regulation, to the ANC, for evaluation and approval, within a maximum period of 3 months. Once the new label has been approved, the registration holder will have a period of 6 months to re-label the product that is in the trade.</w:t>
      </w:r>
    </w:p>
    <w:p w:rsidR="00496F60" w:rsidRPr="00496F60" w:rsidRDefault="00496F60" w:rsidP="003A4A02">
      <w:pPr>
        <w:contextualSpacing/>
        <w:jc w:val="center"/>
        <w:rPr>
          <w:b/>
        </w:rPr>
      </w:pPr>
    </w:p>
    <w:p w:rsidR="00260CAE" w:rsidRDefault="00E02948" w:rsidP="00AB6566">
      <w:pPr>
        <w:jc w:val="center"/>
        <w:rPr>
          <w:b/>
        </w:rPr>
      </w:pPr>
      <w:r w:rsidRPr="00E02948">
        <w:rPr>
          <w:b/>
        </w:rPr>
        <w:t xml:space="preserve">--END </w:t>
      </w:r>
      <w:r>
        <w:rPr>
          <w:b/>
        </w:rPr>
        <w:t xml:space="preserve">OF THE </w:t>
      </w:r>
      <w:r w:rsidRPr="00E02948">
        <w:rPr>
          <w:b/>
        </w:rPr>
        <w:t>TECHNICAL REGULATION</w:t>
      </w:r>
      <w:r>
        <w:rPr>
          <w:b/>
        </w:rPr>
        <w:t>-</w:t>
      </w:r>
      <w:r w:rsidRPr="00E02948">
        <w:rPr>
          <w:b/>
        </w:rPr>
        <w:t>-</w:t>
      </w:r>
    </w:p>
    <w:sectPr w:rsidR="00260CAE" w:rsidSect="00131AF0">
      <w:headerReference w:type="default" r:id="rId9"/>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A32" w:rsidRDefault="00931A32" w:rsidP="00C12A73">
      <w:pPr>
        <w:spacing w:after="0" w:line="240" w:lineRule="auto"/>
      </w:pPr>
      <w:r>
        <w:separator/>
      </w:r>
    </w:p>
  </w:endnote>
  <w:endnote w:type="continuationSeparator" w:id="0">
    <w:p w:rsidR="00931A32" w:rsidRDefault="00931A32" w:rsidP="00C12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00020"/>
      <w:docPartObj>
        <w:docPartGallery w:val="Page Numbers (Bottom of Page)"/>
        <w:docPartUnique/>
      </w:docPartObj>
    </w:sdtPr>
    <w:sdtEndPr>
      <w:rPr>
        <w:noProof/>
      </w:rPr>
    </w:sdtEndPr>
    <w:sdtContent>
      <w:p w:rsidR="00931A32" w:rsidRDefault="00931A32">
        <w:pPr>
          <w:pStyle w:val="Footer"/>
          <w:jc w:val="center"/>
        </w:pPr>
        <w:r>
          <w:fldChar w:fldCharType="begin"/>
        </w:r>
        <w:r>
          <w:instrText xml:space="preserve"> PAGE   \* MERGEFORMAT </w:instrText>
        </w:r>
        <w:r>
          <w:fldChar w:fldCharType="separate"/>
        </w:r>
        <w:r w:rsidR="005F1EDC">
          <w:rPr>
            <w:noProof/>
          </w:rPr>
          <w:t>12</w:t>
        </w:r>
        <w:r>
          <w:rPr>
            <w:noProof/>
          </w:rPr>
          <w:fldChar w:fldCharType="end"/>
        </w:r>
      </w:p>
    </w:sdtContent>
  </w:sdt>
  <w:p w:rsidR="00931A32" w:rsidRDefault="00931A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A32" w:rsidRDefault="00931A32" w:rsidP="00C12A73">
      <w:pPr>
        <w:spacing w:after="0" w:line="240" w:lineRule="auto"/>
      </w:pPr>
      <w:r>
        <w:separator/>
      </w:r>
    </w:p>
  </w:footnote>
  <w:footnote w:type="continuationSeparator" w:id="0">
    <w:p w:rsidR="00931A32" w:rsidRDefault="00931A32" w:rsidP="00C12A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A32" w:rsidRDefault="00931A32">
    <w:pPr>
      <w:pStyle w:val="Header"/>
      <w:pBdr>
        <w:bottom w:val="single" w:sz="12" w:space="1" w:color="auto"/>
      </w:pBdr>
      <w:rPr>
        <w:lang w:val="en-US"/>
      </w:rPr>
    </w:pPr>
    <w:r>
      <w:rPr>
        <w:lang w:val="en-US"/>
      </w:rPr>
      <w:t xml:space="preserve">CENTRAL AMERICAN TECHNICAL REGULATION (RTCA) </w:t>
    </w:r>
    <w:r w:rsidRPr="00695380">
      <w:rPr>
        <w:lang w:val="en-US"/>
      </w:rPr>
      <w:t>65.04.54:09</w:t>
    </w:r>
  </w:p>
  <w:p w:rsidR="00931A32" w:rsidRPr="00B256D7" w:rsidRDefault="00931A32">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6BD9"/>
    <w:multiLevelType w:val="multilevel"/>
    <w:tmpl w:val="121659A8"/>
    <w:lvl w:ilvl="0">
      <w:start w:val="1"/>
      <w:numFmt w:val="lowerLetter"/>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nsid w:val="06441029"/>
    <w:multiLevelType w:val="hybridMultilevel"/>
    <w:tmpl w:val="37AC0C34"/>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2">
    <w:nsid w:val="099B2205"/>
    <w:multiLevelType w:val="hybridMultilevel"/>
    <w:tmpl w:val="57D03BFE"/>
    <w:lvl w:ilvl="0" w:tplc="09E610F6">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3">
    <w:nsid w:val="0B3240C4"/>
    <w:multiLevelType w:val="hybridMultilevel"/>
    <w:tmpl w:val="7DD2593C"/>
    <w:lvl w:ilvl="0" w:tplc="B600D36C">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4">
    <w:nsid w:val="0D343AD0"/>
    <w:multiLevelType w:val="hybridMultilevel"/>
    <w:tmpl w:val="FD5EC8CC"/>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5">
    <w:nsid w:val="0D8D0368"/>
    <w:multiLevelType w:val="multilevel"/>
    <w:tmpl w:val="3BF0B13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104137D6"/>
    <w:multiLevelType w:val="hybridMultilevel"/>
    <w:tmpl w:val="87AC646E"/>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7">
    <w:nsid w:val="1D417F78"/>
    <w:multiLevelType w:val="multilevel"/>
    <w:tmpl w:val="D0AA812C"/>
    <w:lvl w:ilvl="0">
      <w:start w:val="1"/>
      <w:numFmt w:val="lowerLetter"/>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792" w:hanging="792"/>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nsid w:val="21E45A7B"/>
    <w:multiLevelType w:val="multilevel"/>
    <w:tmpl w:val="C3B81C26"/>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36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nsid w:val="23907F4D"/>
    <w:multiLevelType w:val="multilevel"/>
    <w:tmpl w:val="A1A4BE3E"/>
    <w:lvl w:ilvl="0">
      <w:start w:val="1"/>
      <w:numFmt w:val="decimal"/>
      <w:lvlText w:val="%1."/>
      <w:lvlJc w:val="left"/>
      <w:pPr>
        <w:ind w:left="720" w:hanging="720"/>
      </w:pPr>
      <w:rPr>
        <w:rFonts w:hint="default"/>
        <w:b/>
        <w:bCs/>
      </w:rPr>
    </w:lvl>
    <w:lvl w:ilvl="1">
      <w:start w:val="1"/>
      <w:numFmt w:val="decimal"/>
      <w:lvlText w:val="%1.%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tabs>
          <w:tab w:val="num" w:pos="7200"/>
        </w:tabs>
        <w:ind w:left="1080" w:hanging="1080"/>
      </w:pPr>
      <w:rPr>
        <w:rFonts w:hint="default"/>
        <w:b/>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2974702E"/>
    <w:multiLevelType w:val="multilevel"/>
    <w:tmpl w:val="CB8E7A5E"/>
    <w:lvl w:ilvl="0">
      <w:start w:val="1"/>
      <w:numFmt w:val="lowerLetter"/>
      <w:lvlText w:val="%1)"/>
      <w:lvlJc w:val="left"/>
      <w:pPr>
        <w:ind w:left="360" w:hanging="360"/>
      </w:pPr>
      <w:rPr>
        <w:rFonts w:hint="default"/>
        <w:b w:val="0"/>
      </w:rPr>
    </w:lvl>
    <w:lvl w:ilvl="1">
      <w:start w:val="1"/>
      <w:numFmt w:val="decimal"/>
      <w:lvlText w:val="%1.%2"/>
      <w:lvlJc w:val="left"/>
      <w:pPr>
        <w:ind w:left="1080" w:hanging="1080"/>
      </w:pPr>
      <w:rPr>
        <w:rFonts w:hint="default"/>
        <w:b w:val="0"/>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336D2559"/>
    <w:multiLevelType w:val="hybridMultilevel"/>
    <w:tmpl w:val="0E2E473A"/>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2">
    <w:nsid w:val="386E0E12"/>
    <w:multiLevelType w:val="hybridMultilevel"/>
    <w:tmpl w:val="D27EDC32"/>
    <w:lvl w:ilvl="0" w:tplc="2C090001">
      <w:start w:val="1"/>
      <w:numFmt w:val="bullet"/>
      <w:lvlText w:val=""/>
      <w:lvlJc w:val="left"/>
      <w:pPr>
        <w:ind w:left="360" w:hanging="360"/>
      </w:pPr>
      <w:rPr>
        <w:rFonts w:ascii="Symbol" w:hAnsi="Symbol" w:hint="default"/>
      </w:rPr>
    </w:lvl>
    <w:lvl w:ilvl="1" w:tplc="2C090003" w:tentative="1">
      <w:start w:val="1"/>
      <w:numFmt w:val="bullet"/>
      <w:lvlText w:val="o"/>
      <w:lvlJc w:val="left"/>
      <w:pPr>
        <w:ind w:left="1080" w:hanging="360"/>
      </w:pPr>
      <w:rPr>
        <w:rFonts w:ascii="Courier New" w:hAnsi="Courier New" w:cs="Courier New" w:hint="default"/>
      </w:rPr>
    </w:lvl>
    <w:lvl w:ilvl="2" w:tplc="2C090005" w:tentative="1">
      <w:start w:val="1"/>
      <w:numFmt w:val="bullet"/>
      <w:lvlText w:val=""/>
      <w:lvlJc w:val="left"/>
      <w:pPr>
        <w:ind w:left="1800" w:hanging="360"/>
      </w:pPr>
      <w:rPr>
        <w:rFonts w:ascii="Wingdings" w:hAnsi="Wingdings" w:hint="default"/>
      </w:rPr>
    </w:lvl>
    <w:lvl w:ilvl="3" w:tplc="2C090001" w:tentative="1">
      <w:start w:val="1"/>
      <w:numFmt w:val="bullet"/>
      <w:lvlText w:val=""/>
      <w:lvlJc w:val="left"/>
      <w:pPr>
        <w:ind w:left="2520" w:hanging="360"/>
      </w:pPr>
      <w:rPr>
        <w:rFonts w:ascii="Symbol" w:hAnsi="Symbol" w:hint="default"/>
      </w:rPr>
    </w:lvl>
    <w:lvl w:ilvl="4" w:tplc="2C090003" w:tentative="1">
      <w:start w:val="1"/>
      <w:numFmt w:val="bullet"/>
      <w:lvlText w:val="o"/>
      <w:lvlJc w:val="left"/>
      <w:pPr>
        <w:ind w:left="3240" w:hanging="360"/>
      </w:pPr>
      <w:rPr>
        <w:rFonts w:ascii="Courier New" w:hAnsi="Courier New" w:cs="Courier New" w:hint="default"/>
      </w:rPr>
    </w:lvl>
    <w:lvl w:ilvl="5" w:tplc="2C090005" w:tentative="1">
      <w:start w:val="1"/>
      <w:numFmt w:val="bullet"/>
      <w:lvlText w:val=""/>
      <w:lvlJc w:val="left"/>
      <w:pPr>
        <w:ind w:left="3960" w:hanging="360"/>
      </w:pPr>
      <w:rPr>
        <w:rFonts w:ascii="Wingdings" w:hAnsi="Wingdings" w:hint="default"/>
      </w:rPr>
    </w:lvl>
    <w:lvl w:ilvl="6" w:tplc="2C090001" w:tentative="1">
      <w:start w:val="1"/>
      <w:numFmt w:val="bullet"/>
      <w:lvlText w:val=""/>
      <w:lvlJc w:val="left"/>
      <w:pPr>
        <w:ind w:left="4680" w:hanging="360"/>
      </w:pPr>
      <w:rPr>
        <w:rFonts w:ascii="Symbol" w:hAnsi="Symbol" w:hint="default"/>
      </w:rPr>
    </w:lvl>
    <w:lvl w:ilvl="7" w:tplc="2C090003" w:tentative="1">
      <w:start w:val="1"/>
      <w:numFmt w:val="bullet"/>
      <w:lvlText w:val="o"/>
      <w:lvlJc w:val="left"/>
      <w:pPr>
        <w:ind w:left="5400" w:hanging="360"/>
      </w:pPr>
      <w:rPr>
        <w:rFonts w:ascii="Courier New" w:hAnsi="Courier New" w:cs="Courier New" w:hint="default"/>
      </w:rPr>
    </w:lvl>
    <w:lvl w:ilvl="8" w:tplc="2C090005" w:tentative="1">
      <w:start w:val="1"/>
      <w:numFmt w:val="bullet"/>
      <w:lvlText w:val=""/>
      <w:lvlJc w:val="left"/>
      <w:pPr>
        <w:ind w:left="6120" w:hanging="360"/>
      </w:pPr>
      <w:rPr>
        <w:rFonts w:ascii="Wingdings" w:hAnsi="Wingdings" w:hint="default"/>
      </w:rPr>
    </w:lvl>
  </w:abstractNum>
  <w:abstractNum w:abstractNumId="13">
    <w:nsid w:val="3A9827DA"/>
    <w:multiLevelType w:val="multilevel"/>
    <w:tmpl w:val="08E23B1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52390CE3"/>
    <w:multiLevelType w:val="hybridMultilevel"/>
    <w:tmpl w:val="28CA2992"/>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5">
    <w:nsid w:val="6627212A"/>
    <w:multiLevelType w:val="hybridMultilevel"/>
    <w:tmpl w:val="DE82A8FE"/>
    <w:lvl w:ilvl="0" w:tplc="85FA4394">
      <w:start w:val="1"/>
      <w:numFmt w:val="lowerLetter"/>
      <w:lvlText w:val="%1)"/>
      <w:lvlJc w:val="left"/>
      <w:pPr>
        <w:ind w:left="360" w:hanging="360"/>
      </w:pPr>
      <w:rPr>
        <w:b w:val="0"/>
      </w:rPr>
    </w:lvl>
    <w:lvl w:ilvl="1" w:tplc="2C090019">
      <w:start w:val="1"/>
      <w:numFmt w:val="lowerLetter"/>
      <w:lvlText w:val="%2."/>
      <w:lvlJc w:val="left"/>
      <w:pPr>
        <w:ind w:left="1080" w:hanging="360"/>
      </w:pPr>
    </w:lvl>
    <w:lvl w:ilvl="2" w:tplc="2C09001B">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6">
    <w:nsid w:val="706B75F9"/>
    <w:multiLevelType w:val="hybridMultilevel"/>
    <w:tmpl w:val="4F0275AE"/>
    <w:lvl w:ilvl="0" w:tplc="2C090017">
      <w:start w:val="1"/>
      <w:numFmt w:val="lowerLetter"/>
      <w:lvlText w:val="%1)"/>
      <w:lvlJc w:val="left"/>
      <w:pPr>
        <w:ind w:left="360" w:hanging="360"/>
      </w:p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7">
    <w:nsid w:val="73F83347"/>
    <w:multiLevelType w:val="hybridMultilevel"/>
    <w:tmpl w:val="6264214A"/>
    <w:lvl w:ilvl="0" w:tplc="8250C9F4">
      <w:start w:val="1"/>
      <w:numFmt w:val="lowerLetter"/>
      <w:lvlText w:val="%1)"/>
      <w:lvlJc w:val="left"/>
      <w:pPr>
        <w:ind w:left="360" w:hanging="360"/>
      </w:pPr>
      <w:rPr>
        <w:b w:val="0"/>
      </w:rPr>
    </w:lvl>
    <w:lvl w:ilvl="1" w:tplc="2C090019" w:tentative="1">
      <w:start w:val="1"/>
      <w:numFmt w:val="lowerLetter"/>
      <w:lvlText w:val="%2."/>
      <w:lvlJc w:val="left"/>
      <w:pPr>
        <w:ind w:left="1080" w:hanging="360"/>
      </w:pPr>
    </w:lvl>
    <w:lvl w:ilvl="2" w:tplc="2C09001B" w:tentative="1">
      <w:start w:val="1"/>
      <w:numFmt w:val="lowerRoman"/>
      <w:lvlText w:val="%3."/>
      <w:lvlJc w:val="right"/>
      <w:pPr>
        <w:ind w:left="1800" w:hanging="180"/>
      </w:pPr>
    </w:lvl>
    <w:lvl w:ilvl="3" w:tplc="2C09000F" w:tentative="1">
      <w:start w:val="1"/>
      <w:numFmt w:val="decimal"/>
      <w:lvlText w:val="%4."/>
      <w:lvlJc w:val="left"/>
      <w:pPr>
        <w:ind w:left="2520" w:hanging="360"/>
      </w:pPr>
    </w:lvl>
    <w:lvl w:ilvl="4" w:tplc="2C090019" w:tentative="1">
      <w:start w:val="1"/>
      <w:numFmt w:val="lowerLetter"/>
      <w:lvlText w:val="%5."/>
      <w:lvlJc w:val="left"/>
      <w:pPr>
        <w:ind w:left="3240" w:hanging="360"/>
      </w:pPr>
    </w:lvl>
    <w:lvl w:ilvl="5" w:tplc="2C09001B" w:tentative="1">
      <w:start w:val="1"/>
      <w:numFmt w:val="lowerRoman"/>
      <w:lvlText w:val="%6."/>
      <w:lvlJc w:val="right"/>
      <w:pPr>
        <w:ind w:left="3960" w:hanging="180"/>
      </w:pPr>
    </w:lvl>
    <w:lvl w:ilvl="6" w:tplc="2C09000F" w:tentative="1">
      <w:start w:val="1"/>
      <w:numFmt w:val="decimal"/>
      <w:lvlText w:val="%7."/>
      <w:lvlJc w:val="left"/>
      <w:pPr>
        <w:ind w:left="4680" w:hanging="360"/>
      </w:pPr>
    </w:lvl>
    <w:lvl w:ilvl="7" w:tplc="2C090019" w:tentative="1">
      <w:start w:val="1"/>
      <w:numFmt w:val="lowerLetter"/>
      <w:lvlText w:val="%8."/>
      <w:lvlJc w:val="left"/>
      <w:pPr>
        <w:ind w:left="5400" w:hanging="360"/>
      </w:pPr>
    </w:lvl>
    <w:lvl w:ilvl="8" w:tplc="2C09001B" w:tentative="1">
      <w:start w:val="1"/>
      <w:numFmt w:val="lowerRoman"/>
      <w:lvlText w:val="%9."/>
      <w:lvlJc w:val="right"/>
      <w:pPr>
        <w:ind w:left="6120" w:hanging="180"/>
      </w:pPr>
    </w:lvl>
  </w:abstractNum>
  <w:abstractNum w:abstractNumId="18">
    <w:nsid w:val="79870E16"/>
    <w:multiLevelType w:val="multilevel"/>
    <w:tmpl w:val="46546C9E"/>
    <w:lvl w:ilvl="0">
      <w:start w:val="1"/>
      <w:numFmt w:val="lowerLetter"/>
      <w:lvlText w:val="%1)"/>
      <w:lvlJc w:val="left"/>
      <w:pPr>
        <w:ind w:left="360" w:hanging="360"/>
      </w:pPr>
      <w:rPr>
        <w:rFonts w:hint="default"/>
      </w:rPr>
    </w:lvl>
    <w:lvl w:ilvl="1">
      <w:start w:val="1"/>
      <w:numFmt w:val="decimal"/>
      <w:lvlText w:val="%1.%2"/>
      <w:lvlJc w:val="left"/>
      <w:pPr>
        <w:ind w:left="1080" w:hanging="108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nsid w:val="7DB02E6D"/>
    <w:multiLevelType w:val="multilevel"/>
    <w:tmpl w:val="FD58D624"/>
    <w:lvl w:ilvl="0">
      <w:start w:val="1"/>
      <w:numFmt w:val="decimal"/>
      <w:lvlText w:val="d.%1"/>
      <w:lvlJc w:val="left"/>
      <w:pPr>
        <w:ind w:left="360" w:hanging="360"/>
      </w:pPr>
      <w:rPr>
        <w:rFonts w:hint="default"/>
      </w:rPr>
    </w:lvl>
    <w:lvl w:ilvl="1">
      <w:start w:val="1"/>
      <w:numFmt w:val="decimal"/>
      <w:lvlText w:val="d.%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12"/>
  </w:num>
  <w:num w:numId="2">
    <w:abstractNumId w:val="9"/>
  </w:num>
  <w:num w:numId="3">
    <w:abstractNumId w:val="11"/>
  </w:num>
  <w:num w:numId="4">
    <w:abstractNumId w:val="6"/>
  </w:num>
  <w:num w:numId="5">
    <w:abstractNumId w:val="18"/>
  </w:num>
  <w:num w:numId="6">
    <w:abstractNumId w:val="19"/>
  </w:num>
  <w:num w:numId="7">
    <w:abstractNumId w:val="10"/>
  </w:num>
  <w:num w:numId="8">
    <w:abstractNumId w:val="8"/>
  </w:num>
  <w:num w:numId="9">
    <w:abstractNumId w:val="15"/>
  </w:num>
  <w:num w:numId="10">
    <w:abstractNumId w:val="1"/>
  </w:num>
  <w:num w:numId="11">
    <w:abstractNumId w:val="4"/>
  </w:num>
  <w:num w:numId="12">
    <w:abstractNumId w:val="14"/>
  </w:num>
  <w:num w:numId="13">
    <w:abstractNumId w:val="0"/>
  </w:num>
  <w:num w:numId="14">
    <w:abstractNumId w:val="2"/>
  </w:num>
  <w:num w:numId="15">
    <w:abstractNumId w:val="17"/>
  </w:num>
  <w:num w:numId="16">
    <w:abstractNumId w:val="3"/>
  </w:num>
  <w:num w:numId="17">
    <w:abstractNumId w:val="16"/>
  </w:num>
  <w:num w:numId="18">
    <w:abstractNumId w:val="7"/>
  </w:num>
  <w:num w:numId="19">
    <w:abstractNumId w:val="13"/>
  </w:num>
  <w:num w:numId="2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A73"/>
    <w:rsid w:val="00000DF0"/>
    <w:rsid w:val="00001962"/>
    <w:rsid w:val="00002450"/>
    <w:rsid w:val="0000283D"/>
    <w:rsid w:val="00002995"/>
    <w:rsid w:val="00002CAF"/>
    <w:rsid w:val="0000303A"/>
    <w:rsid w:val="00003FBF"/>
    <w:rsid w:val="00004197"/>
    <w:rsid w:val="000041E6"/>
    <w:rsid w:val="00004D7F"/>
    <w:rsid w:val="00004D94"/>
    <w:rsid w:val="00005284"/>
    <w:rsid w:val="0000582B"/>
    <w:rsid w:val="00005B9B"/>
    <w:rsid w:val="00005F31"/>
    <w:rsid w:val="000063E9"/>
    <w:rsid w:val="00006E3E"/>
    <w:rsid w:val="0000707D"/>
    <w:rsid w:val="000070EF"/>
    <w:rsid w:val="00007509"/>
    <w:rsid w:val="000114A7"/>
    <w:rsid w:val="00011607"/>
    <w:rsid w:val="00011F73"/>
    <w:rsid w:val="00012927"/>
    <w:rsid w:val="00012B76"/>
    <w:rsid w:val="00013B2E"/>
    <w:rsid w:val="0001413C"/>
    <w:rsid w:val="00014FB2"/>
    <w:rsid w:val="00015376"/>
    <w:rsid w:val="000161D2"/>
    <w:rsid w:val="00016C2E"/>
    <w:rsid w:val="00017F97"/>
    <w:rsid w:val="000200D3"/>
    <w:rsid w:val="000208A5"/>
    <w:rsid w:val="00021129"/>
    <w:rsid w:val="000212A0"/>
    <w:rsid w:val="00021695"/>
    <w:rsid w:val="00021896"/>
    <w:rsid w:val="0002198B"/>
    <w:rsid w:val="000224DF"/>
    <w:rsid w:val="00022A24"/>
    <w:rsid w:val="00022C29"/>
    <w:rsid w:val="0002304B"/>
    <w:rsid w:val="00023E34"/>
    <w:rsid w:val="00024C05"/>
    <w:rsid w:val="00025780"/>
    <w:rsid w:val="00025AD0"/>
    <w:rsid w:val="0002651C"/>
    <w:rsid w:val="000300BB"/>
    <w:rsid w:val="000305DD"/>
    <w:rsid w:val="0003075B"/>
    <w:rsid w:val="00030C2F"/>
    <w:rsid w:val="00031455"/>
    <w:rsid w:val="0003164D"/>
    <w:rsid w:val="0003176D"/>
    <w:rsid w:val="00031924"/>
    <w:rsid w:val="00031B7B"/>
    <w:rsid w:val="00032FCE"/>
    <w:rsid w:val="00034A90"/>
    <w:rsid w:val="000353AC"/>
    <w:rsid w:val="000354E2"/>
    <w:rsid w:val="000362B2"/>
    <w:rsid w:val="000368D9"/>
    <w:rsid w:val="0003756E"/>
    <w:rsid w:val="000378B1"/>
    <w:rsid w:val="00037A74"/>
    <w:rsid w:val="00040819"/>
    <w:rsid w:val="00040A46"/>
    <w:rsid w:val="00040E0F"/>
    <w:rsid w:val="00041BC6"/>
    <w:rsid w:val="00043EBA"/>
    <w:rsid w:val="0004425E"/>
    <w:rsid w:val="00044295"/>
    <w:rsid w:val="00044C38"/>
    <w:rsid w:val="00045B77"/>
    <w:rsid w:val="00045C81"/>
    <w:rsid w:val="000469BA"/>
    <w:rsid w:val="00050EB7"/>
    <w:rsid w:val="00051748"/>
    <w:rsid w:val="00051BFD"/>
    <w:rsid w:val="000523F3"/>
    <w:rsid w:val="000534A2"/>
    <w:rsid w:val="00053713"/>
    <w:rsid w:val="00055D06"/>
    <w:rsid w:val="00055F5C"/>
    <w:rsid w:val="00057E28"/>
    <w:rsid w:val="00060568"/>
    <w:rsid w:val="0006219D"/>
    <w:rsid w:val="00062376"/>
    <w:rsid w:val="00062A8D"/>
    <w:rsid w:val="00062C0E"/>
    <w:rsid w:val="000633E3"/>
    <w:rsid w:val="000636BD"/>
    <w:rsid w:val="00063904"/>
    <w:rsid w:val="00063DD9"/>
    <w:rsid w:val="000642E3"/>
    <w:rsid w:val="000645B9"/>
    <w:rsid w:val="000652E7"/>
    <w:rsid w:val="000657BA"/>
    <w:rsid w:val="00065A68"/>
    <w:rsid w:val="00066408"/>
    <w:rsid w:val="00067A2A"/>
    <w:rsid w:val="00067E59"/>
    <w:rsid w:val="0007042E"/>
    <w:rsid w:val="000708C1"/>
    <w:rsid w:val="000709D9"/>
    <w:rsid w:val="00071CFF"/>
    <w:rsid w:val="00071DFF"/>
    <w:rsid w:val="00072E76"/>
    <w:rsid w:val="00073A5D"/>
    <w:rsid w:val="00073B34"/>
    <w:rsid w:val="000760E5"/>
    <w:rsid w:val="00077564"/>
    <w:rsid w:val="000775F2"/>
    <w:rsid w:val="00077BE8"/>
    <w:rsid w:val="00080B16"/>
    <w:rsid w:val="00081AEA"/>
    <w:rsid w:val="000825DD"/>
    <w:rsid w:val="00082F55"/>
    <w:rsid w:val="000834EA"/>
    <w:rsid w:val="00083B72"/>
    <w:rsid w:val="0008467E"/>
    <w:rsid w:val="000848EA"/>
    <w:rsid w:val="00084A39"/>
    <w:rsid w:val="00085293"/>
    <w:rsid w:val="000859F7"/>
    <w:rsid w:val="0008661F"/>
    <w:rsid w:val="0008699D"/>
    <w:rsid w:val="00087326"/>
    <w:rsid w:val="00087B31"/>
    <w:rsid w:val="00087CF2"/>
    <w:rsid w:val="00091009"/>
    <w:rsid w:val="000916F4"/>
    <w:rsid w:val="00091A69"/>
    <w:rsid w:val="00091C3F"/>
    <w:rsid w:val="00091EC1"/>
    <w:rsid w:val="000941F7"/>
    <w:rsid w:val="00094EA4"/>
    <w:rsid w:val="00096713"/>
    <w:rsid w:val="00096D64"/>
    <w:rsid w:val="0009722F"/>
    <w:rsid w:val="000A042C"/>
    <w:rsid w:val="000A0AEE"/>
    <w:rsid w:val="000A10A1"/>
    <w:rsid w:val="000A11B3"/>
    <w:rsid w:val="000A1F47"/>
    <w:rsid w:val="000A358E"/>
    <w:rsid w:val="000A39D6"/>
    <w:rsid w:val="000A4343"/>
    <w:rsid w:val="000A517A"/>
    <w:rsid w:val="000A6217"/>
    <w:rsid w:val="000A6A4D"/>
    <w:rsid w:val="000B1785"/>
    <w:rsid w:val="000B27ED"/>
    <w:rsid w:val="000B2EAF"/>
    <w:rsid w:val="000B305E"/>
    <w:rsid w:val="000B3074"/>
    <w:rsid w:val="000B322A"/>
    <w:rsid w:val="000B375B"/>
    <w:rsid w:val="000B448D"/>
    <w:rsid w:val="000B4B0F"/>
    <w:rsid w:val="000B556D"/>
    <w:rsid w:val="000B5D89"/>
    <w:rsid w:val="000B677B"/>
    <w:rsid w:val="000B677F"/>
    <w:rsid w:val="000B72DF"/>
    <w:rsid w:val="000C0EE2"/>
    <w:rsid w:val="000C316E"/>
    <w:rsid w:val="000C38FA"/>
    <w:rsid w:val="000C3AF7"/>
    <w:rsid w:val="000C4280"/>
    <w:rsid w:val="000C45AE"/>
    <w:rsid w:val="000C5A54"/>
    <w:rsid w:val="000C6438"/>
    <w:rsid w:val="000C6D41"/>
    <w:rsid w:val="000C75F4"/>
    <w:rsid w:val="000D052C"/>
    <w:rsid w:val="000D1169"/>
    <w:rsid w:val="000D122E"/>
    <w:rsid w:val="000D22B9"/>
    <w:rsid w:val="000D3657"/>
    <w:rsid w:val="000D3DD1"/>
    <w:rsid w:val="000D5426"/>
    <w:rsid w:val="000D5CD5"/>
    <w:rsid w:val="000D6F86"/>
    <w:rsid w:val="000D76CC"/>
    <w:rsid w:val="000E1A15"/>
    <w:rsid w:val="000E1BE3"/>
    <w:rsid w:val="000E1D17"/>
    <w:rsid w:val="000E2559"/>
    <w:rsid w:val="000E2EFA"/>
    <w:rsid w:val="000E2F7F"/>
    <w:rsid w:val="000E3600"/>
    <w:rsid w:val="000E5EDA"/>
    <w:rsid w:val="000E6696"/>
    <w:rsid w:val="000E680E"/>
    <w:rsid w:val="000E71B8"/>
    <w:rsid w:val="000E73D0"/>
    <w:rsid w:val="000F027B"/>
    <w:rsid w:val="000F123D"/>
    <w:rsid w:val="000F13AF"/>
    <w:rsid w:val="000F157F"/>
    <w:rsid w:val="000F1C2D"/>
    <w:rsid w:val="000F22B1"/>
    <w:rsid w:val="000F2DB2"/>
    <w:rsid w:val="000F38C3"/>
    <w:rsid w:val="000F3E50"/>
    <w:rsid w:val="000F4396"/>
    <w:rsid w:val="000F4E3C"/>
    <w:rsid w:val="000F59B1"/>
    <w:rsid w:val="000F5BBB"/>
    <w:rsid w:val="000F60BA"/>
    <w:rsid w:val="000F63DF"/>
    <w:rsid w:val="000F6956"/>
    <w:rsid w:val="000F6F17"/>
    <w:rsid w:val="000F6F35"/>
    <w:rsid w:val="000F798D"/>
    <w:rsid w:val="000F7A77"/>
    <w:rsid w:val="0010089A"/>
    <w:rsid w:val="00100FB2"/>
    <w:rsid w:val="00101540"/>
    <w:rsid w:val="00101649"/>
    <w:rsid w:val="00101DA5"/>
    <w:rsid w:val="00102677"/>
    <w:rsid w:val="001045EF"/>
    <w:rsid w:val="0010510A"/>
    <w:rsid w:val="00105155"/>
    <w:rsid w:val="0010533C"/>
    <w:rsid w:val="0010555F"/>
    <w:rsid w:val="00105ACE"/>
    <w:rsid w:val="00106D5F"/>
    <w:rsid w:val="00110D76"/>
    <w:rsid w:val="0011116D"/>
    <w:rsid w:val="00111977"/>
    <w:rsid w:val="001128A0"/>
    <w:rsid w:val="00114082"/>
    <w:rsid w:val="0011437E"/>
    <w:rsid w:val="00115C49"/>
    <w:rsid w:val="001160EF"/>
    <w:rsid w:val="00117564"/>
    <w:rsid w:val="0012055D"/>
    <w:rsid w:val="00120769"/>
    <w:rsid w:val="00120D90"/>
    <w:rsid w:val="00121FA0"/>
    <w:rsid w:val="00122177"/>
    <w:rsid w:val="00123E27"/>
    <w:rsid w:val="00124B9F"/>
    <w:rsid w:val="001251B8"/>
    <w:rsid w:val="001255CE"/>
    <w:rsid w:val="00125FCF"/>
    <w:rsid w:val="00126228"/>
    <w:rsid w:val="001264EA"/>
    <w:rsid w:val="0012794F"/>
    <w:rsid w:val="00127D4C"/>
    <w:rsid w:val="00127F72"/>
    <w:rsid w:val="00130272"/>
    <w:rsid w:val="00130654"/>
    <w:rsid w:val="00130799"/>
    <w:rsid w:val="00130EA4"/>
    <w:rsid w:val="001310ED"/>
    <w:rsid w:val="001312CC"/>
    <w:rsid w:val="001317F5"/>
    <w:rsid w:val="00131AF0"/>
    <w:rsid w:val="00131BFB"/>
    <w:rsid w:val="00132498"/>
    <w:rsid w:val="00132618"/>
    <w:rsid w:val="00132D0D"/>
    <w:rsid w:val="00132D37"/>
    <w:rsid w:val="00133172"/>
    <w:rsid w:val="00134429"/>
    <w:rsid w:val="00134B84"/>
    <w:rsid w:val="001354FA"/>
    <w:rsid w:val="00136032"/>
    <w:rsid w:val="00137491"/>
    <w:rsid w:val="00137C68"/>
    <w:rsid w:val="0014079E"/>
    <w:rsid w:val="00140CB9"/>
    <w:rsid w:val="0014159D"/>
    <w:rsid w:val="001415DF"/>
    <w:rsid w:val="001417D4"/>
    <w:rsid w:val="0014212E"/>
    <w:rsid w:val="001432A1"/>
    <w:rsid w:val="00145BBB"/>
    <w:rsid w:val="001460BA"/>
    <w:rsid w:val="001461B7"/>
    <w:rsid w:val="00146640"/>
    <w:rsid w:val="00146704"/>
    <w:rsid w:val="0014731A"/>
    <w:rsid w:val="001475F2"/>
    <w:rsid w:val="00147D78"/>
    <w:rsid w:val="00150282"/>
    <w:rsid w:val="001504A9"/>
    <w:rsid w:val="00150D5F"/>
    <w:rsid w:val="0015151D"/>
    <w:rsid w:val="001522C4"/>
    <w:rsid w:val="00152462"/>
    <w:rsid w:val="001526AF"/>
    <w:rsid w:val="00153EB3"/>
    <w:rsid w:val="00154215"/>
    <w:rsid w:val="00154AB1"/>
    <w:rsid w:val="00155803"/>
    <w:rsid w:val="00156663"/>
    <w:rsid w:val="00156D1F"/>
    <w:rsid w:val="00157AEC"/>
    <w:rsid w:val="00157D6E"/>
    <w:rsid w:val="0016113C"/>
    <w:rsid w:val="001616DA"/>
    <w:rsid w:val="00161D91"/>
    <w:rsid w:val="00161E09"/>
    <w:rsid w:val="0016221B"/>
    <w:rsid w:val="001641F8"/>
    <w:rsid w:val="001646BC"/>
    <w:rsid w:val="00166405"/>
    <w:rsid w:val="0017006D"/>
    <w:rsid w:val="00170150"/>
    <w:rsid w:val="0017104E"/>
    <w:rsid w:val="0017190B"/>
    <w:rsid w:val="00172B32"/>
    <w:rsid w:val="00172B93"/>
    <w:rsid w:val="001732D4"/>
    <w:rsid w:val="00173C64"/>
    <w:rsid w:val="001744F8"/>
    <w:rsid w:val="00174523"/>
    <w:rsid w:val="001749F0"/>
    <w:rsid w:val="00174F94"/>
    <w:rsid w:val="0017517A"/>
    <w:rsid w:val="001753C6"/>
    <w:rsid w:val="00176420"/>
    <w:rsid w:val="001774F7"/>
    <w:rsid w:val="00180B3F"/>
    <w:rsid w:val="00183890"/>
    <w:rsid w:val="001843E4"/>
    <w:rsid w:val="001849F0"/>
    <w:rsid w:val="0018522E"/>
    <w:rsid w:val="00186817"/>
    <w:rsid w:val="00187D2B"/>
    <w:rsid w:val="00187F55"/>
    <w:rsid w:val="00190850"/>
    <w:rsid w:val="00190CCB"/>
    <w:rsid w:val="00191478"/>
    <w:rsid w:val="00192B1C"/>
    <w:rsid w:val="00192EC6"/>
    <w:rsid w:val="00192F2A"/>
    <w:rsid w:val="00193BDF"/>
    <w:rsid w:val="00194093"/>
    <w:rsid w:val="001947DF"/>
    <w:rsid w:val="001948E2"/>
    <w:rsid w:val="00194FEB"/>
    <w:rsid w:val="001953BC"/>
    <w:rsid w:val="00196A76"/>
    <w:rsid w:val="00196C5C"/>
    <w:rsid w:val="00197242"/>
    <w:rsid w:val="00197327"/>
    <w:rsid w:val="001975B3"/>
    <w:rsid w:val="00197B45"/>
    <w:rsid w:val="001A041F"/>
    <w:rsid w:val="001A0864"/>
    <w:rsid w:val="001A2451"/>
    <w:rsid w:val="001A29A6"/>
    <w:rsid w:val="001A3269"/>
    <w:rsid w:val="001A3A65"/>
    <w:rsid w:val="001A43C0"/>
    <w:rsid w:val="001A54FA"/>
    <w:rsid w:val="001A5B1D"/>
    <w:rsid w:val="001A6BB4"/>
    <w:rsid w:val="001B04E5"/>
    <w:rsid w:val="001B052F"/>
    <w:rsid w:val="001B0579"/>
    <w:rsid w:val="001B148E"/>
    <w:rsid w:val="001B27E7"/>
    <w:rsid w:val="001B2CD1"/>
    <w:rsid w:val="001B362B"/>
    <w:rsid w:val="001B4DE1"/>
    <w:rsid w:val="001B5187"/>
    <w:rsid w:val="001B5380"/>
    <w:rsid w:val="001B69C8"/>
    <w:rsid w:val="001B6FA5"/>
    <w:rsid w:val="001B7286"/>
    <w:rsid w:val="001B749A"/>
    <w:rsid w:val="001B78B6"/>
    <w:rsid w:val="001C0135"/>
    <w:rsid w:val="001C06CE"/>
    <w:rsid w:val="001C10FB"/>
    <w:rsid w:val="001C2C9C"/>
    <w:rsid w:val="001C386B"/>
    <w:rsid w:val="001C38C4"/>
    <w:rsid w:val="001C3D74"/>
    <w:rsid w:val="001C4396"/>
    <w:rsid w:val="001C4602"/>
    <w:rsid w:val="001C5384"/>
    <w:rsid w:val="001C5412"/>
    <w:rsid w:val="001C56F2"/>
    <w:rsid w:val="001C6232"/>
    <w:rsid w:val="001C7E26"/>
    <w:rsid w:val="001D08E0"/>
    <w:rsid w:val="001D0F23"/>
    <w:rsid w:val="001D133E"/>
    <w:rsid w:val="001D1F5E"/>
    <w:rsid w:val="001D232D"/>
    <w:rsid w:val="001D3BFD"/>
    <w:rsid w:val="001D4282"/>
    <w:rsid w:val="001D546A"/>
    <w:rsid w:val="001D5D55"/>
    <w:rsid w:val="001D6085"/>
    <w:rsid w:val="001E005E"/>
    <w:rsid w:val="001E013F"/>
    <w:rsid w:val="001E0481"/>
    <w:rsid w:val="001E0712"/>
    <w:rsid w:val="001E0818"/>
    <w:rsid w:val="001E0D40"/>
    <w:rsid w:val="001E1841"/>
    <w:rsid w:val="001E230B"/>
    <w:rsid w:val="001E2543"/>
    <w:rsid w:val="001E3529"/>
    <w:rsid w:val="001E519A"/>
    <w:rsid w:val="001E6CA9"/>
    <w:rsid w:val="001E71ED"/>
    <w:rsid w:val="001E720A"/>
    <w:rsid w:val="001E758D"/>
    <w:rsid w:val="001F03BA"/>
    <w:rsid w:val="001F1F18"/>
    <w:rsid w:val="001F25C4"/>
    <w:rsid w:val="001F3BCF"/>
    <w:rsid w:val="001F3CC2"/>
    <w:rsid w:val="001F4725"/>
    <w:rsid w:val="001F47B8"/>
    <w:rsid w:val="001F5215"/>
    <w:rsid w:val="001F6084"/>
    <w:rsid w:val="001F71FD"/>
    <w:rsid w:val="00200A37"/>
    <w:rsid w:val="00201BB4"/>
    <w:rsid w:val="00202063"/>
    <w:rsid w:val="00202176"/>
    <w:rsid w:val="00203287"/>
    <w:rsid w:val="00203C79"/>
    <w:rsid w:val="002046F3"/>
    <w:rsid w:val="00204A41"/>
    <w:rsid w:val="00205273"/>
    <w:rsid w:val="0020552A"/>
    <w:rsid w:val="00206017"/>
    <w:rsid w:val="00210036"/>
    <w:rsid w:val="002122E0"/>
    <w:rsid w:val="00212662"/>
    <w:rsid w:val="00212721"/>
    <w:rsid w:val="00212766"/>
    <w:rsid w:val="00213231"/>
    <w:rsid w:val="00213D15"/>
    <w:rsid w:val="00214177"/>
    <w:rsid w:val="002142D0"/>
    <w:rsid w:val="00214711"/>
    <w:rsid w:val="0021686D"/>
    <w:rsid w:val="00216B0F"/>
    <w:rsid w:val="0021710B"/>
    <w:rsid w:val="002172D7"/>
    <w:rsid w:val="002177E1"/>
    <w:rsid w:val="00217BA2"/>
    <w:rsid w:val="00217D0C"/>
    <w:rsid w:val="00220747"/>
    <w:rsid w:val="002207CE"/>
    <w:rsid w:val="002208EB"/>
    <w:rsid w:val="00220D1C"/>
    <w:rsid w:val="00220DB5"/>
    <w:rsid w:val="00220E95"/>
    <w:rsid w:val="00221E4C"/>
    <w:rsid w:val="0022211D"/>
    <w:rsid w:val="00222C85"/>
    <w:rsid w:val="002246C6"/>
    <w:rsid w:val="00224E20"/>
    <w:rsid w:val="00225D55"/>
    <w:rsid w:val="00227638"/>
    <w:rsid w:val="00230429"/>
    <w:rsid w:val="00230ADA"/>
    <w:rsid w:val="00232001"/>
    <w:rsid w:val="0023224E"/>
    <w:rsid w:val="002325D6"/>
    <w:rsid w:val="00232600"/>
    <w:rsid w:val="00232EE2"/>
    <w:rsid w:val="002343F0"/>
    <w:rsid w:val="00234490"/>
    <w:rsid w:val="002346CB"/>
    <w:rsid w:val="00237080"/>
    <w:rsid w:val="002373E1"/>
    <w:rsid w:val="002376CB"/>
    <w:rsid w:val="00237853"/>
    <w:rsid w:val="00237BEF"/>
    <w:rsid w:val="00240262"/>
    <w:rsid w:val="002408A0"/>
    <w:rsid w:val="00241537"/>
    <w:rsid w:val="002417AE"/>
    <w:rsid w:val="00242697"/>
    <w:rsid w:val="00243281"/>
    <w:rsid w:val="00243652"/>
    <w:rsid w:val="00243A45"/>
    <w:rsid w:val="00244FF8"/>
    <w:rsid w:val="00246140"/>
    <w:rsid w:val="002464FF"/>
    <w:rsid w:val="0024691A"/>
    <w:rsid w:val="00246C06"/>
    <w:rsid w:val="00247467"/>
    <w:rsid w:val="002479DE"/>
    <w:rsid w:val="00247AC1"/>
    <w:rsid w:val="00250616"/>
    <w:rsid w:val="002513D6"/>
    <w:rsid w:val="002514DC"/>
    <w:rsid w:val="00254CAA"/>
    <w:rsid w:val="0025504C"/>
    <w:rsid w:val="00255EF2"/>
    <w:rsid w:val="002566B9"/>
    <w:rsid w:val="00256C92"/>
    <w:rsid w:val="002576FB"/>
    <w:rsid w:val="002605F5"/>
    <w:rsid w:val="00260CAE"/>
    <w:rsid w:val="00261C5A"/>
    <w:rsid w:val="0026387F"/>
    <w:rsid w:val="00263D26"/>
    <w:rsid w:val="002641A7"/>
    <w:rsid w:val="00264F8A"/>
    <w:rsid w:val="002655E4"/>
    <w:rsid w:val="00266790"/>
    <w:rsid w:val="00266C0A"/>
    <w:rsid w:val="00266C9D"/>
    <w:rsid w:val="00266CEE"/>
    <w:rsid w:val="00266E57"/>
    <w:rsid w:val="00266E9E"/>
    <w:rsid w:val="002672C9"/>
    <w:rsid w:val="00267329"/>
    <w:rsid w:val="002673F4"/>
    <w:rsid w:val="002676B4"/>
    <w:rsid w:val="0027027A"/>
    <w:rsid w:val="0027169D"/>
    <w:rsid w:val="0027208B"/>
    <w:rsid w:val="00272408"/>
    <w:rsid w:val="00273042"/>
    <w:rsid w:val="00273079"/>
    <w:rsid w:val="002730E8"/>
    <w:rsid w:val="00273C87"/>
    <w:rsid w:val="00275361"/>
    <w:rsid w:val="00275C9D"/>
    <w:rsid w:val="002761FB"/>
    <w:rsid w:val="00277543"/>
    <w:rsid w:val="00277C09"/>
    <w:rsid w:val="00277DEE"/>
    <w:rsid w:val="00277E2B"/>
    <w:rsid w:val="00277E6B"/>
    <w:rsid w:val="00277F79"/>
    <w:rsid w:val="00277F87"/>
    <w:rsid w:val="00280F30"/>
    <w:rsid w:val="002812DE"/>
    <w:rsid w:val="00282233"/>
    <w:rsid w:val="00282689"/>
    <w:rsid w:val="00282DAA"/>
    <w:rsid w:val="002845E3"/>
    <w:rsid w:val="00284741"/>
    <w:rsid w:val="002848BA"/>
    <w:rsid w:val="0028515C"/>
    <w:rsid w:val="00285FE4"/>
    <w:rsid w:val="002866DE"/>
    <w:rsid w:val="00286CB9"/>
    <w:rsid w:val="00290516"/>
    <w:rsid w:val="00290B6B"/>
    <w:rsid w:val="00291FDB"/>
    <w:rsid w:val="002920CC"/>
    <w:rsid w:val="002935C5"/>
    <w:rsid w:val="002941D7"/>
    <w:rsid w:val="00294284"/>
    <w:rsid w:val="002945DC"/>
    <w:rsid w:val="00295055"/>
    <w:rsid w:val="00296601"/>
    <w:rsid w:val="002A0190"/>
    <w:rsid w:val="002A110F"/>
    <w:rsid w:val="002A2B28"/>
    <w:rsid w:val="002A2B6B"/>
    <w:rsid w:val="002A3A43"/>
    <w:rsid w:val="002A3DF9"/>
    <w:rsid w:val="002A4717"/>
    <w:rsid w:val="002A5590"/>
    <w:rsid w:val="002A59B4"/>
    <w:rsid w:val="002A704B"/>
    <w:rsid w:val="002A76ED"/>
    <w:rsid w:val="002B052B"/>
    <w:rsid w:val="002B0865"/>
    <w:rsid w:val="002B14C8"/>
    <w:rsid w:val="002B178F"/>
    <w:rsid w:val="002B1840"/>
    <w:rsid w:val="002B1BEE"/>
    <w:rsid w:val="002B25E6"/>
    <w:rsid w:val="002B2832"/>
    <w:rsid w:val="002B28DA"/>
    <w:rsid w:val="002B2BCF"/>
    <w:rsid w:val="002B2F29"/>
    <w:rsid w:val="002B3566"/>
    <w:rsid w:val="002B3E65"/>
    <w:rsid w:val="002B3E9C"/>
    <w:rsid w:val="002B5026"/>
    <w:rsid w:val="002B57E4"/>
    <w:rsid w:val="002B5E0D"/>
    <w:rsid w:val="002B6445"/>
    <w:rsid w:val="002B6A72"/>
    <w:rsid w:val="002B6BDD"/>
    <w:rsid w:val="002B73B7"/>
    <w:rsid w:val="002B7E9F"/>
    <w:rsid w:val="002C0044"/>
    <w:rsid w:val="002C0E36"/>
    <w:rsid w:val="002C26C4"/>
    <w:rsid w:val="002C2D62"/>
    <w:rsid w:val="002C2EDF"/>
    <w:rsid w:val="002C3B0E"/>
    <w:rsid w:val="002C3E61"/>
    <w:rsid w:val="002C3E6E"/>
    <w:rsid w:val="002C49D0"/>
    <w:rsid w:val="002C555E"/>
    <w:rsid w:val="002C6CF6"/>
    <w:rsid w:val="002C6F8F"/>
    <w:rsid w:val="002C7B20"/>
    <w:rsid w:val="002D0B17"/>
    <w:rsid w:val="002D1327"/>
    <w:rsid w:val="002D1AAC"/>
    <w:rsid w:val="002D21BC"/>
    <w:rsid w:val="002D3A3F"/>
    <w:rsid w:val="002D4149"/>
    <w:rsid w:val="002D4520"/>
    <w:rsid w:val="002D50C2"/>
    <w:rsid w:val="002D5463"/>
    <w:rsid w:val="002D5977"/>
    <w:rsid w:val="002D60EA"/>
    <w:rsid w:val="002D65F3"/>
    <w:rsid w:val="002D6C22"/>
    <w:rsid w:val="002D7491"/>
    <w:rsid w:val="002E02B0"/>
    <w:rsid w:val="002E0A97"/>
    <w:rsid w:val="002E163B"/>
    <w:rsid w:val="002E2F7C"/>
    <w:rsid w:val="002E3BC9"/>
    <w:rsid w:val="002E3C78"/>
    <w:rsid w:val="002E3CBB"/>
    <w:rsid w:val="002E3EA9"/>
    <w:rsid w:val="002E426B"/>
    <w:rsid w:val="002E4491"/>
    <w:rsid w:val="002F0256"/>
    <w:rsid w:val="002F0F83"/>
    <w:rsid w:val="002F1B8F"/>
    <w:rsid w:val="002F1CFA"/>
    <w:rsid w:val="002F329D"/>
    <w:rsid w:val="002F3C5C"/>
    <w:rsid w:val="002F4805"/>
    <w:rsid w:val="002F4DB2"/>
    <w:rsid w:val="002F5280"/>
    <w:rsid w:val="002F5593"/>
    <w:rsid w:val="002F5720"/>
    <w:rsid w:val="002F5864"/>
    <w:rsid w:val="002F668C"/>
    <w:rsid w:val="002F7AEB"/>
    <w:rsid w:val="002F7E95"/>
    <w:rsid w:val="00300129"/>
    <w:rsid w:val="003003B1"/>
    <w:rsid w:val="00301035"/>
    <w:rsid w:val="00301D83"/>
    <w:rsid w:val="00302269"/>
    <w:rsid w:val="00302EEC"/>
    <w:rsid w:val="0030404C"/>
    <w:rsid w:val="0030404F"/>
    <w:rsid w:val="00304F77"/>
    <w:rsid w:val="00305881"/>
    <w:rsid w:val="00305D4A"/>
    <w:rsid w:val="00305E24"/>
    <w:rsid w:val="003067C2"/>
    <w:rsid w:val="003067C9"/>
    <w:rsid w:val="003067E4"/>
    <w:rsid w:val="003070D3"/>
    <w:rsid w:val="00310002"/>
    <w:rsid w:val="00310145"/>
    <w:rsid w:val="003105BA"/>
    <w:rsid w:val="003109BB"/>
    <w:rsid w:val="00310F24"/>
    <w:rsid w:val="003123D4"/>
    <w:rsid w:val="00312B1C"/>
    <w:rsid w:val="00314E79"/>
    <w:rsid w:val="00315E5D"/>
    <w:rsid w:val="003165DB"/>
    <w:rsid w:val="003174F0"/>
    <w:rsid w:val="00317947"/>
    <w:rsid w:val="00317AD1"/>
    <w:rsid w:val="00317DC7"/>
    <w:rsid w:val="00320016"/>
    <w:rsid w:val="00320128"/>
    <w:rsid w:val="0032176C"/>
    <w:rsid w:val="00321816"/>
    <w:rsid w:val="00321E13"/>
    <w:rsid w:val="00322543"/>
    <w:rsid w:val="0032299B"/>
    <w:rsid w:val="00322FAB"/>
    <w:rsid w:val="003232E3"/>
    <w:rsid w:val="0032345F"/>
    <w:rsid w:val="0032386F"/>
    <w:rsid w:val="00324522"/>
    <w:rsid w:val="00325188"/>
    <w:rsid w:val="003258F9"/>
    <w:rsid w:val="00326B6E"/>
    <w:rsid w:val="0032769E"/>
    <w:rsid w:val="0032791C"/>
    <w:rsid w:val="0033157E"/>
    <w:rsid w:val="003316A0"/>
    <w:rsid w:val="00331E62"/>
    <w:rsid w:val="00332AC3"/>
    <w:rsid w:val="003351FD"/>
    <w:rsid w:val="00336374"/>
    <w:rsid w:val="00336D3B"/>
    <w:rsid w:val="00337A3C"/>
    <w:rsid w:val="00341D3C"/>
    <w:rsid w:val="0034201A"/>
    <w:rsid w:val="003423E1"/>
    <w:rsid w:val="003435F5"/>
    <w:rsid w:val="00343A03"/>
    <w:rsid w:val="00344913"/>
    <w:rsid w:val="00345ED1"/>
    <w:rsid w:val="00346027"/>
    <w:rsid w:val="003464C8"/>
    <w:rsid w:val="0034757A"/>
    <w:rsid w:val="003479FC"/>
    <w:rsid w:val="00347B61"/>
    <w:rsid w:val="00347B75"/>
    <w:rsid w:val="0035014C"/>
    <w:rsid w:val="00350E81"/>
    <w:rsid w:val="003513AA"/>
    <w:rsid w:val="00351527"/>
    <w:rsid w:val="00351C4F"/>
    <w:rsid w:val="00351D7A"/>
    <w:rsid w:val="003526DD"/>
    <w:rsid w:val="003529DC"/>
    <w:rsid w:val="00352ABE"/>
    <w:rsid w:val="00352BAB"/>
    <w:rsid w:val="00353A58"/>
    <w:rsid w:val="00353F5E"/>
    <w:rsid w:val="00354730"/>
    <w:rsid w:val="00354C4A"/>
    <w:rsid w:val="00355227"/>
    <w:rsid w:val="00355E88"/>
    <w:rsid w:val="00356812"/>
    <w:rsid w:val="003569F2"/>
    <w:rsid w:val="003605A4"/>
    <w:rsid w:val="00360608"/>
    <w:rsid w:val="00360DCB"/>
    <w:rsid w:val="0036106B"/>
    <w:rsid w:val="00362081"/>
    <w:rsid w:val="0036214F"/>
    <w:rsid w:val="0036293C"/>
    <w:rsid w:val="003633FD"/>
    <w:rsid w:val="00363829"/>
    <w:rsid w:val="00363D34"/>
    <w:rsid w:val="0036407C"/>
    <w:rsid w:val="00364C83"/>
    <w:rsid w:val="00365DF1"/>
    <w:rsid w:val="0036640B"/>
    <w:rsid w:val="00366C79"/>
    <w:rsid w:val="003670CC"/>
    <w:rsid w:val="003674A3"/>
    <w:rsid w:val="00367AC7"/>
    <w:rsid w:val="00367EF6"/>
    <w:rsid w:val="00370954"/>
    <w:rsid w:val="00370E98"/>
    <w:rsid w:val="0037316D"/>
    <w:rsid w:val="003748EB"/>
    <w:rsid w:val="00374993"/>
    <w:rsid w:val="00374E0E"/>
    <w:rsid w:val="00375804"/>
    <w:rsid w:val="003769C3"/>
    <w:rsid w:val="00376B4B"/>
    <w:rsid w:val="00376F2A"/>
    <w:rsid w:val="0037797C"/>
    <w:rsid w:val="00380F60"/>
    <w:rsid w:val="00381209"/>
    <w:rsid w:val="003821B9"/>
    <w:rsid w:val="00382886"/>
    <w:rsid w:val="00383582"/>
    <w:rsid w:val="00383C03"/>
    <w:rsid w:val="00383D6A"/>
    <w:rsid w:val="0038485F"/>
    <w:rsid w:val="0038587E"/>
    <w:rsid w:val="00385934"/>
    <w:rsid w:val="00385D94"/>
    <w:rsid w:val="00386EAD"/>
    <w:rsid w:val="00391CE9"/>
    <w:rsid w:val="003920FF"/>
    <w:rsid w:val="00393F43"/>
    <w:rsid w:val="00394506"/>
    <w:rsid w:val="003951C3"/>
    <w:rsid w:val="00395D43"/>
    <w:rsid w:val="00396006"/>
    <w:rsid w:val="003962AE"/>
    <w:rsid w:val="0039632B"/>
    <w:rsid w:val="0039635E"/>
    <w:rsid w:val="003A0E52"/>
    <w:rsid w:val="003A2CCF"/>
    <w:rsid w:val="003A35EA"/>
    <w:rsid w:val="003A4A02"/>
    <w:rsid w:val="003A55B2"/>
    <w:rsid w:val="003A5B02"/>
    <w:rsid w:val="003A5C0C"/>
    <w:rsid w:val="003A603B"/>
    <w:rsid w:val="003A63AA"/>
    <w:rsid w:val="003A7141"/>
    <w:rsid w:val="003A71B6"/>
    <w:rsid w:val="003A78EA"/>
    <w:rsid w:val="003A7B63"/>
    <w:rsid w:val="003B039E"/>
    <w:rsid w:val="003B1447"/>
    <w:rsid w:val="003B1C1D"/>
    <w:rsid w:val="003B29F6"/>
    <w:rsid w:val="003B2F48"/>
    <w:rsid w:val="003B3B8A"/>
    <w:rsid w:val="003B3FA3"/>
    <w:rsid w:val="003B41D3"/>
    <w:rsid w:val="003B50C1"/>
    <w:rsid w:val="003B519A"/>
    <w:rsid w:val="003B6029"/>
    <w:rsid w:val="003B60B8"/>
    <w:rsid w:val="003B60E6"/>
    <w:rsid w:val="003B7A0B"/>
    <w:rsid w:val="003B7D36"/>
    <w:rsid w:val="003C0253"/>
    <w:rsid w:val="003C05E6"/>
    <w:rsid w:val="003C07B5"/>
    <w:rsid w:val="003C137A"/>
    <w:rsid w:val="003C14DF"/>
    <w:rsid w:val="003C1E4A"/>
    <w:rsid w:val="003C2324"/>
    <w:rsid w:val="003C29AB"/>
    <w:rsid w:val="003C29F9"/>
    <w:rsid w:val="003C3BAE"/>
    <w:rsid w:val="003C431F"/>
    <w:rsid w:val="003C46F5"/>
    <w:rsid w:val="003C4BBC"/>
    <w:rsid w:val="003C5373"/>
    <w:rsid w:val="003C73B4"/>
    <w:rsid w:val="003C7897"/>
    <w:rsid w:val="003D0076"/>
    <w:rsid w:val="003D0787"/>
    <w:rsid w:val="003D0BC5"/>
    <w:rsid w:val="003D0E55"/>
    <w:rsid w:val="003D154E"/>
    <w:rsid w:val="003D17E4"/>
    <w:rsid w:val="003D225B"/>
    <w:rsid w:val="003D2879"/>
    <w:rsid w:val="003D3261"/>
    <w:rsid w:val="003D33FD"/>
    <w:rsid w:val="003D4096"/>
    <w:rsid w:val="003D41E1"/>
    <w:rsid w:val="003D4C85"/>
    <w:rsid w:val="003D571F"/>
    <w:rsid w:val="003D657D"/>
    <w:rsid w:val="003E0A29"/>
    <w:rsid w:val="003E0CFD"/>
    <w:rsid w:val="003E0FBE"/>
    <w:rsid w:val="003E15DA"/>
    <w:rsid w:val="003E2880"/>
    <w:rsid w:val="003E3BCD"/>
    <w:rsid w:val="003E4183"/>
    <w:rsid w:val="003E42E0"/>
    <w:rsid w:val="003E5E2D"/>
    <w:rsid w:val="003E5EAD"/>
    <w:rsid w:val="003E66B5"/>
    <w:rsid w:val="003E7D4D"/>
    <w:rsid w:val="003F04B8"/>
    <w:rsid w:val="003F1CC3"/>
    <w:rsid w:val="003F38B8"/>
    <w:rsid w:val="003F4277"/>
    <w:rsid w:val="003F48C7"/>
    <w:rsid w:val="003F5A1C"/>
    <w:rsid w:val="003F7A0C"/>
    <w:rsid w:val="003F7AB9"/>
    <w:rsid w:val="00401990"/>
    <w:rsid w:val="004019AE"/>
    <w:rsid w:val="00402C04"/>
    <w:rsid w:val="004032B4"/>
    <w:rsid w:val="00403F94"/>
    <w:rsid w:val="0040410E"/>
    <w:rsid w:val="00405756"/>
    <w:rsid w:val="00405798"/>
    <w:rsid w:val="0040718B"/>
    <w:rsid w:val="00407FA0"/>
    <w:rsid w:val="00410701"/>
    <w:rsid w:val="00411622"/>
    <w:rsid w:val="00411AA4"/>
    <w:rsid w:val="0041211B"/>
    <w:rsid w:val="00412CA9"/>
    <w:rsid w:val="00413540"/>
    <w:rsid w:val="00415114"/>
    <w:rsid w:val="00415643"/>
    <w:rsid w:val="00415A03"/>
    <w:rsid w:val="004166AD"/>
    <w:rsid w:val="0041756D"/>
    <w:rsid w:val="004175F4"/>
    <w:rsid w:val="00420176"/>
    <w:rsid w:val="0042112A"/>
    <w:rsid w:val="00423A14"/>
    <w:rsid w:val="004252AB"/>
    <w:rsid w:val="00425FC7"/>
    <w:rsid w:val="00426F23"/>
    <w:rsid w:val="0042727C"/>
    <w:rsid w:val="0043064B"/>
    <w:rsid w:val="004309A7"/>
    <w:rsid w:val="00430B56"/>
    <w:rsid w:val="00431896"/>
    <w:rsid w:val="004326CF"/>
    <w:rsid w:val="00433C0E"/>
    <w:rsid w:val="00434F38"/>
    <w:rsid w:val="0043526D"/>
    <w:rsid w:val="00435E5B"/>
    <w:rsid w:val="00440F15"/>
    <w:rsid w:val="00440F53"/>
    <w:rsid w:val="00442646"/>
    <w:rsid w:val="00442902"/>
    <w:rsid w:val="00442D59"/>
    <w:rsid w:val="00444431"/>
    <w:rsid w:val="00444C48"/>
    <w:rsid w:val="004453DE"/>
    <w:rsid w:val="00445B0A"/>
    <w:rsid w:val="00447192"/>
    <w:rsid w:val="00447572"/>
    <w:rsid w:val="00447640"/>
    <w:rsid w:val="00447FD5"/>
    <w:rsid w:val="0045063C"/>
    <w:rsid w:val="00450732"/>
    <w:rsid w:val="00451B95"/>
    <w:rsid w:val="00452692"/>
    <w:rsid w:val="00452836"/>
    <w:rsid w:val="00452957"/>
    <w:rsid w:val="00453122"/>
    <w:rsid w:val="00453AC6"/>
    <w:rsid w:val="0045424D"/>
    <w:rsid w:val="004544EE"/>
    <w:rsid w:val="00454BEF"/>
    <w:rsid w:val="00454F71"/>
    <w:rsid w:val="0045545F"/>
    <w:rsid w:val="00455568"/>
    <w:rsid w:val="0045689E"/>
    <w:rsid w:val="0045706A"/>
    <w:rsid w:val="004577C3"/>
    <w:rsid w:val="0045793A"/>
    <w:rsid w:val="00457FEA"/>
    <w:rsid w:val="00462595"/>
    <w:rsid w:val="00462AE3"/>
    <w:rsid w:val="00462CEF"/>
    <w:rsid w:val="00463AEB"/>
    <w:rsid w:val="0046654F"/>
    <w:rsid w:val="00466A36"/>
    <w:rsid w:val="00466DCA"/>
    <w:rsid w:val="0046706D"/>
    <w:rsid w:val="00470A9C"/>
    <w:rsid w:val="00473571"/>
    <w:rsid w:val="0047411B"/>
    <w:rsid w:val="00474591"/>
    <w:rsid w:val="004753A8"/>
    <w:rsid w:val="0047546F"/>
    <w:rsid w:val="004762DB"/>
    <w:rsid w:val="00477161"/>
    <w:rsid w:val="00477212"/>
    <w:rsid w:val="00477935"/>
    <w:rsid w:val="00481F71"/>
    <w:rsid w:val="00482654"/>
    <w:rsid w:val="004837E0"/>
    <w:rsid w:val="00483A37"/>
    <w:rsid w:val="00483EC0"/>
    <w:rsid w:val="00484052"/>
    <w:rsid w:val="00484BAA"/>
    <w:rsid w:val="00484D04"/>
    <w:rsid w:val="00485645"/>
    <w:rsid w:val="00485E95"/>
    <w:rsid w:val="00486EAF"/>
    <w:rsid w:val="0048758E"/>
    <w:rsid w:val="00487F9A"/>
    <w:rsid w:val="0049103B"/>
    <w:rsid w:val="0049127E"/>
    <w:rsid w:val="004912E2"/>
    <w:rsid w:val="004917C4"/>
    <w:rsid w:val="00493BE6"/>
    <w:rsid w:val="00493D73"/>
    <w:rsid w:val="004943A7"/>
    <w:rsid w:val="004957DF"/>
    <w:rsid w:val="00495C34"/>
    <w:rsid w:val="0049625A"/>
    <w:rsid w:val="00496F60"/>
    <w:rsid w:val="00497103"/>
    <w:rsid w:val="0049755F"/>
    <w:rsid w:val="00497F68"/>
    <w:rsid w:val="004A06F8"/>
    <w:rsid w:val="004A1096"/>
    <w:rsid w:val="004A1587"/>
    <w:rsid w:val="004A1FD6"/>
    <w:rsid w:val="004A3D9E"/>
    <w:rsid w:val="004A4449"/>
    <w:rsid w:val="004A4A1B"/>
    <w:rsid w:val="004A5170"/>
    <w:rsid w:val="004A5B93"/>
    <w:rsid w:val="004A5CF9"/>
    <w:rsid w:val="004A61CC"/>
    <w:rsid w:val="004A6A27"/>
    <w:rsid w:val="004A6CAA"/>
    <w:rsid w:val="004A6FB0"/>
    <w:rsid w:val="004A70DE"/>
    <w:rsid w:val="004A7150"/>
    <w:rsid w:val="004A7626"/>
    <w:rsid w:val="004B04FB"/>
    <w:rsid w:val="004B092A"/>
    <w:rsid w:val="004B1842"/>
    <w:rsid w:val="004B189F"/>
    <w:rsid w:val="004B268F"/>
    <w:rsid w:val="004B2954"/>
    <w:rsid w:val="004B2D1C"/>
    <w:rsid w:val="004B30D3"/>
    <w:rsid w:val="004B3165"/>
    <w:rsid w:val="004B4723"/>
    <w:rsid w:val="004B4CAB"/>
    <w:rsid w:val="004B4D36"/>
    <w:rsid w:val="004B5662"/>
    <w:rsid w:val="004B57AC"/>
    <w:rsid w:val="004B57EE"/>
    <w:rsid w:val="004B5E1A"/>
    <w:rsid w:val="004B5E6F"/>
    <w:rsid w:val="004B75EE"/>
    <w:rsid w:val="004C2067"/>
    <w:rsid w:val="004C21EA"/>
    <w:rsid w:val="004C291D"/>
    <w:rsid w:val="004C2A49"/>
    <w:rsid w:val="004C35D2"/>
    <w:rsid w:val="004C3960"/>
    <w:rsid w:val="004C41A9"/>
    <w:rsid w:val="004C4CB6"/>
    <w:rsid w:val="004C56F0"/>
    <w:rsid w:val="004C5F36"/>
    <w:rsid w:val="004C6F5E"/>
    <w:rsid w:val="004D0C02"/>
    <w:rsid w:val="004D17A2"/>
    <w:rsid w:val="004D1E33"/>
    <w:rsid w:val="004D22B9"/>
    <w:rsid w:val="004D3EDB"/>
    <w:rsid w:val="004D439F"/>
    <w:rsid w:val="004D7A29"/>
    <w:rsid w:val="004E063E"/>
    <w:rsid w:val="004E252A"/>
    <w:rsid w:val="004E3125"/>
    <w:rsid w:val="004E32B5"/>
    <w:rsid w:val="004E4606"/>
    <w:rsid w:val="004E4B44"/>
    <w:rsid w:val="004E6638"/>
    <w:rsid w:val="004E78AE"/>
    <w:rsid w:val="004F030E"/>
    <w:rsid w:val="004F15D7"/>
    <w:rsid w:val="004F1A0B"/>
    <w:rsid w:val="004F1DE7"/>
    <w:rsid w:val="004F2124"/>
    <w:rsid w:val="004F2335"/>
    <w:rsid w:val="004F251B"/>
    <w:rsid w:val="004F25DB"/>
    <w:rsid w:val="004F2C1C"/>
    <w:rsid w:val="004F470F"/>
    <w:rsid w:val="004F5044"/>
    <w:rsid w:val="004F5110"/>
    <w:rsid w:val="004F599E"/>
    <w:rsid w:val="004F71EB"/>
    <w:rsid w:val="00501927"/>
    <w:rsid w:val="00501BC9"/>
    <w:rsid w:val="00501C23"/>
    <w:rsid w:val="00502654"/>
    <w:rsid w:val="00502A4F"/>
    <w:rsid w:val="005037D5"/>
    <w:rsid w:val="0050387E"/>
    <w:rsid w:val="005044A9"/>
    <w:rsid w:val="0050531E"/>
    <w:rsid w:val="00506559"/>
    <w:rsid w:val="005065C0"/>
    <w:rsid w:val="00506781"/>
    <w:rsid w:val="005072D8"/>
    <w:rsid w:val="00507F48"/>
    <w:rsid w:val="00510CCE"/>
    <w:rsid w:val="005117B4"/>
    <w:rsid w:val="00511989"/>
    <w:rsid w:val="00512187"/>
    <w:rsid w:val="00512B69"/>
    <w:rsid w:val="00512DE7"/>
    <w:rsid w:val="00514E47"/>
    <w:rsid w:val="005150AC"/>
    <w:rsid w:val="00516567"/>
    <w:rsid w:val="005167A9"/>
    <w:rsid w:val="00516882"/>
    <w:rsid w:val="00516D9B"/>
    <w:rsid w:val="00517245"/>
    <w:rsid w:val="00517B7F"/>
    <w:rsid w:val="005204C4"/>
    <w:rsid w:val="00520741"/>
    <w:rsid w:val="00520914"/>
    <w:rsid w:val="00520F45"/>
    <w:rsid w:val="00522555"/>
    <w:rsid w:val="0052281B"/>
    <w:rsid w:val="00522BD2"/>
    <w:rsid w:val="005242AF"/>
    <w:rsid w:val="0052450A"/>
    <w:rsid w:val="00524BEC"/>
    <w:rsid w:val="00524F4E"/>
    <w:rsid w:val="00525B96"/>
    <w:rsid w:val="00525BF1"/>
    <w:rsid w:val="00525F4C"/>
    <w:rsid w:val="00527395"/>
    <w:rsid w:val="005279C3"/>
    <w:rsid w:val="00527CC8"/>
    <w:rsid w:val="00527F54"/>
    <w:rsid w:val="00530563"/>
    <w:rsid w:val="005318B4"/>
    <w:rsid w:val="0053191E"/>
    <w:rsid w:val="00531B4B"/>
    <w:rsid w:val="00531FA1"/>
    <w:rsid w:val="005328D5"/>
    <w:rsid w:val="00532D1D"/>
    <w:rsid w:val="00533A7F"/>
    <w:rsid w:val="00534123"/>
    <w:rsid w:val="0053453B"/>
    <w:rsid w:val="00534924"/>
    <w:rsid w:val="00537689"/>
    <w:rsid w:val="00540076"/>
    <w:rsid w:val="005403B4"/>
    <w:rsid w:val="005408BD"/>
    <w:rsid w:val="005410E2"/>
    <w:rsid w:val="005419BC"/>
    <w:rsid w:val="00541EF9"/>
    <w:rsid w:val="00541F18"/>
    <w:rsid w:val="005422B6"/>
    <w:rsid w:val="0054281D"/>
    <w:rsid w:val="00542C9D"/>
    <w:rsid w:val="00542F71"/>
    <w:rsid w:val="00543C21"/>
    <w:rsid w:val="00545758"/>
    <w:rsid w:val="0054673D"/>
    <w:rsid w:val="0054707C"/>
    <w:rsid w:val="00547F60"/>
    <w:rsid w:val="0055027C"/>
    <w:rsid w:val="00550526"/>
    <w:rsid w:val="00551352"/>
    <w:rsid w:val="005516F2"/>
    <w:rsid w:val="00552709"/>
    <w:rsid w:val="00552970"/>
    <w:rsid w:val="00553439"/>
    <w:rsid w:val="005537A8"/>
    <w:rsid w:val="00554476"/>
    <w:rsid w:val="005544E6"/>
    <w:rsid w:val="00554907"/>
    <w:rsid w:val="00554F6C"/>
    <w:rsid w:val="00557444"/>
    <w:rsid w:val="005575D7"/>
    <w:rsid w:val="005577E2"/>
    <w:rsid w:val="00560E65"/>
    <w:rsid w:val="0056109B"/>
    <w:rsid w:val="0056131A"/>
    <w:rsid w:val="0056264E"/>
    <w:rsid w:val="00562746"/>
    <w:rsid w:val="0056389E"/>
    <w:rsid w:val="0056421D"/>
    <w:rsid w:val="005645D1"/>
    <w:rsid w:val="00566269"/>
    <w:rsid w:val="00566AD6"/>
    <w:rsid w:val="0056708A"/>
    <w:rsid w:val="0056767B"/>
    <w:rsid w:val="005677B8"/>
    <w:rsid w:val="0056793C"/>
    <w:rsid w:val="00570D05"/>
    <w:rsid w:val="00571012"/>
    <w:rsid w:val="005716D3"/>
    <w:rsid w:val="00571D0C"/>
    <w:rsid w:val="005726BD"/>
    <w:rsid w:val="00572F55"/>
    <w:rsid w:val="00573A82"/>
    <w:rsid w:val="00573DF3"/>
    <w:rsid w:val="00573E32"/>
    <w:rsid w:val="0057417C"/>
    <w:rsid w:val="00574B1E"/>
    <w:rsid w:val="00574CBA"/>
    <w:rsid w:val="005754CD"/>
    <w:rsid w:val="00575D25"/>
    <w:rsid w:val="00575DE0"/>
    <w:rsid w:val="00576C3F"/>
    <w:rsid w:val="0057700E"/>
    <w:rsid w:val="005774B4"/>
    <w:rsid w:val="005777E6"/>
    <w:rsid w:val="00577CEF"/>
    <w:rsid w:val="00580A5B"/>
    <w:rsid w:val="00581680"/>
    <w:rsid w:val="00581B96"/>
    <w:rsid w:val="00581BEE"/>
    <w:rsid w:val="00581ECF"/>
    <w:rsid w:val="005824B3"/>
    <w:rsid w:val="0058295F"/>
    <w:rsid w:val="005829F0"/>
    <w:rsid w:val="00582BB5"/>
    <w:rsid w:val="00584F24"/>
    <w:rsid w:val="005860BF"/>
    <w:rsid w:val="005863B3"/>
    <w:rsid w:val="00587DA9"/>
    <w:rsid w:val="00590032"/>
    <w:rsid w:val="00590438"/>
    <w:rsid w:val="005905CB"/>
    <w:rsid w:val="00590E34"/>
    <w:rsid w:val="00591420"/>
    <w:rsid w:val="005917A9"/>
    <w:rsid w:val="005917CB"/>
    <w:rsid w:val="00591B60"/>
    <w:rsid w:val="00591C3A"/>
    <w:rsid w:val="00591D54"/>
    <w:rsid w:val="005920AF"/>
    <w:rsid w:val="005922F0"/>
    <w:rsid w:val="0059243E"/>
    <w:rsid w:val="00592AA0"/>
    <w:rsid w:val="0059328D"/>
    <w:rsid w:val="00593A75"/>
    <w:rsid w:val="00593DE3"/>
    <w:rsid w:val="00593E0C"/>
    <w:rsid w:val="0059474C"/>
    <w:rsid w:val="00595403"/>
    <w:rsid w:val="00595841"/>
    <w:rsid w:val="00595ED2"/>
    <w:rsid w:val="00596302"/>
    <w:rsid w:val="00596F7E"/>
    <w:rsid w:val="00597573"/>
    <w:rsid w:val="00597B99"/>
    <w:rsid w:val="005A030B"/>
    <w:rsid w:val="005A081F"/>
    <w:rsid w:val="005A08DB"/>
    <w:rsid w:val="005A1A45"/>
    <w:rsid w:val="005A2259"/>
    <w:rsid w:val="005A27BF"/>
    <w:rsid w:val="005A2924"/>
    <w:rsid w:val="005A29E4"/>
    <w:rsid w:val="005A2E6C"/>
    <w:rsid w:val="005A31D5"/>
    <w:rsid w:val="005A4964"/>
    <w:rsid w:val="005A4E29"/>
    <w:rsid w:val="005A5760"/>
    <w:rsid w:val="005A6563"/>
    <w:rsid w:val="005A65F5"/>
    <w:rsid w:val="005A7400"/>
    <w:rsid w:val="005A74AA"/>
    <w:rsid w:val="005A76FB"/>
    <w:rsid w:val="005A7C1A"/>
    <w:rsid w:val="005B1191"/>
    <w:rsid w:val="005B1C58"/>
    <w:rsid w:val="005B1F59"/>
    <w:rsid w:val="005B2CC7"/>
    <w:rsid w:val="005B37EC"/>
    <w:rsid w:val="005B3E40"/>
    <w:rsid w:val="005B4657"/>
    <w:rsid w:val="005B4754"/>
    <w:rsid w:val="005B5090"/>
    <w:rsid w:val="005B6091"/>
    <w:rsid w:val="005B6158"/>
    <w:rsid w:val="005B6A3E"/>
    <w:rsid w:val="005B751C"/>
    <w:rsid w:val="005C033F"/>
    <w:rsid w:val="005C0C0A"/>
    <w:rsid w:val="005C1BCD"/>
    <w:rsid w:val="005C2C74"/>
    <w:rsid w:val="005C4E51"/>
    <w:rsid w:val="005C6BBF"/>
    <w:rsid w:val="005C749D"/>
    <w:rsid w:val="005C76AE"/>
    <w:rsid w:val="005C7FC6"/>
    <w:rsid w:val="005D01F0"/>
    <w:rsid w:val="005D0346"/>
    <w:rsid w:val="005D043A"/>
    <w:rsid w:val="005D0B5E"/>
    <w:rsid w:val="005D2EC5"/>
    <w:rsid w:val="005D3E74"/>
    <w:rsid w:val="005D46A6"/>
    <w:rsid w:val="005D4DBD"/>
    <w:rsid w:val="005D5092"/>
    <w:rsid w:val="005D5749"/>
    <w:rsid w:val="005D61EF"/>
    <w:rsid w:val="005D6669"/>
    <w:rsid w:val="005D7047"/>
    <w:rsid w:val="005D74CB"/>
    <w:rsid w:val="005D7872"/>
    <w:rsid w:val="005E03DA"/>
    <w:rsid w:val="005E09E7"/>
    <w:rsid w:val="005E1191"/>
    <w:rsid w:val="005E3166"/>
    <w:rsid w:val="005E3BBC"/>
    <w:rsid w:val="005E48F2"/>
    <w:rsid w:val="005E4CF8"/>
    <w:rsid w:val="005E6529"/>
    <w:rsid w:val="005E66FE"/>
    <w:rsid w:val="005E6AFF"/>
    <w:rsid w:val="005E7314"/>
    <w:rsid w:val="005E742D"/>
    <w:rsid w:val="005E7580"/>
    <w:rsid w:val="005F1EDC"/>
    <w:rsid w:val="005F24F6"/>
    <w:rsid w:val="005F301A"/>
    <w:rsid w:val="005F3808"/>
    <w:rsid w:val="005F3976"/>
    <w:rsid w:val="005F3D15"/>
    <w:rsid w:val="005F3F8A"/>
    <w:rsid w:val="005F4764"/>
    <w:rsid w:val="005F5133"/>
    <w:rsid w:val="005F527E"/>
    <w:rsid w:val="005F5B05"/>
    <w:rsid w:val="005F6339"/>
    <w:rsid w:val="005F759B"/>
    <w:rsid w:val="006005D2"/>
    <w:rsid w:val="006008C9"/>
    <w:rsid w:val="00600C62"/>
    <w:rsid w:val="00601926"/>
    <w:rsid w:val="00602E61"/>
    <w:rsid w:val="00603DE1"/>
    <w:rsid w:val="006046C3"/>
    <w:rsid w:val="00604ED1"/>
    <w:rsid w:val="00605A0B"/>
    <w:rsid w:val="00606083"/>
    <w:rsid w:val="006066E1"/>
    <w:rsid w:val="0061008C"/>
    <w:rsid w:val="00610AD6"/>
    <w:rsid w:val="00611F22"/>
    <w:rsid w:val="0061318B"/>
    <w:rsid w:val="0061621C"/>
    <w:rsid w:val="00616734"/>
    <w:rsid w:val="00616B68"/>
    <w:rsid w:val="0061777C"/>
    <w:rsid w:val="00617FDE"/>
    <w:rsid w:val="00620857"/>
    <w:rsid w:val="00621A33"/>
    <w:rsid w:val="00622C7B"/>
    <w:rsid w:val="00622CB4"/>
    <w:rsid w:val="00623065"/>
    <w:rsid w:val="0062360A"/>
    <w:rsid w:val="00623915"/>
    <w:rsid w:val="006243B8"/>
    <w:rsid w:val="00624EA2"/>
    <w:rsid w:val="00626A7B"/>
    <w:rsid w:val="00626E96"/>
    <w:rsid w:val="0062780F"/>
    <w:rsid w:val="00630A48"/>
    <w:rsid w:val="006313A8"/>
    <w:rsid w:val="00632161"/>
    <w:rsid w:val="006329FF"/>
    <w:rsid w:val="006337F8"/>
    <w:rsid w:val="00634887"/>
    <w:rsid w:val="0063562E"/>
    <w:rsid w:val="00635823"/>
    <w:rsid w:val="00635EB5"/>
    <w:rsid w:val="00636AF0"/>
    <w:rsid w:val="00637123"/>
    <w:rsid w:val="00637E6D"/>
    <w:rsid w:val="0064039B"/>
    <w:rsid w:val="0064116C"/>
    <w:rsid w:val="006414D7"/>
    <w:rsid w:val="00642FF0"/>
    <w:rsid w:val="00644DBE"/>
    <w:rsid w:val="00645E6A"/>
    <w:rsid w:val="0064617B"/>
    <w:rsid w:val="006466A4"/>
    <w:rsid w:val="00646FE9"/>
    <w:rsid w:val="006475DA"/>
    <w:rsid w:val="00647DCB"/>
    <w:rsid w:val="00650D43"/>
    <w:rsid w:val="00651DDC"/>
    <w:rsid w:val="006530BE"/>
    <w:rsid w:val="006539F0"/>
    <w:rsid w:val="006543E6"/>
    <w:rsid w:val="00654516"/>
    <w:rsid w:val="00655C3F"/>
    <w:rsid w:val="006565E5"/>
    <w:rsid w:val="006567C6"/>
    <w:rsid w:val="00657615"/>
    <w:rsid w:val="00657762"/>
    <w:rsid w:val="0066131E"/>
    <w:rsid w:val="0066173E"/>
    <w:rsid w:val="00661744"/>
    <w:rsid w:val="00662556"/>
    <w:rsid w:val="00662649"/>
    <w:rsid w:val="00662CE4"/>
    <w:rsid w:val="006635DC"/>
    <w:rsid w:val="00663825"/>
    <w:rsid w:val="0066396A"/>
    <w:rsid w:val="006640E4"/>
    <w:rsid w:val="006653B9"/>
    <w:rsid w:val="00667261"/>
    <w:rsid w:val="00670D93"/>
    <w:rsid w:val="00671BE8"/>
    <w:rsid w:val="006726CB"/>
    <w:rsid w:val="00672A98"/>
    <w:rsid w:val="00672DCE"/>
    <w:rsid w:val="00673547"/>
    <w:rsid w:val="00674C3B"/>
    <w:rsid w:val="006758EB"/>
    <w:rsid w:val="00675A6D"/>
    <w:rsid w:val="00677DFD"/>
    <w:rsid w:val="00680B9C"/>
    <w:rsid w:val="006813CD"/>
    <w:rsid w:val="00681404"/>
    <w:rsid w:val="00681866"/>
    <w:rsid w:val="00681D71"/>
    <w:rsid w:val="00682091"/>
    <w:rsid w:val="006839EA"/>
    <w:rsid w:val="00683ED7"/>
    <w:rsid w:val="006845A7"/>
    <w:rsid w:val="0068466D"/>
    <w:rsid w:val="006846EE"/>
    <w:rsid w:val="0068583F"/>
    <w:rsid w:val="00685E3D"/>
    <w:rsid w:val="00686994"/>
    <w:rsid w:val="00687441"/>
    <w:rsid w:val="0069035D"/>
    <w:rsid w:val="0069180E"/>
    <w:rsid w:val="00692509"/>
    <w:rsid w:val="0069250A"/>
    <w:rsid w:val="00693EF4"/>
    <w:rsid w:val="00694008"/>
    <w:rsid w:val="00695149"/>
    <w:rsid w:val="006951C1"/>
    <w:rsid w:val="00695380"/>
    <w:rsid w:val="0069596A"/>
    <w:rsid w:val="006A1672"/>
    <w:rsid w:val="006A1810"/>
    <w:rsid w:val="006A2289"/>
    <w:rsid w:val="006A27BF"/>
    <w:rsid w:val="006A2E4E"/>
    <w:rsid w:val="006A30B8"/>
    <w:rsid w:val="006A326A"/>
    <w:rsid w:val="006A446B"/>
    <w:rsid w:val="006A47E3"/>
    <w:rsid w:val="006A5FD9"/>
    <w:rsid w:val="006A64D5"/>
    <w:rsid w:val="006A6DB6"/>
    <w:rsid w:val="006A701B"/>
    <w:rsid w:val="006A7933"/>
    <w:rsid w:val="006A7CE6"/>
    <w:rsid w:val="006B452E"/>
    <w:rsid w:val="006B4AC2"/>
    <w:rsid w:val="006B53C5"/>
    <w:rsid w:val="006B6128"/>
    <w:rsid w:val="006B69C8"/>
    <w:rsid w:val="006C15E3"/>
    <w:rsid w:val="006C253B"/>
    <w:rsid w:val="006C2CD1"/>
    <w:rsid w:val="006C43BB"/>
    <w:rsid w:val="006C54A8"/>
    <w:rsid w:val="006C5742"/>
    <w:rsid w:val="006D0063"/>
    <w:rsid w:val="006D042A"/>
    <w:rsid w:val="006D05AC"/>
    <w:rsid w:val="006D141C"/>
    <w:rsid w:val="006D3979"/>
    <w:rsid w:val="006D4AF9"/>
    <w:rsid w:val="006D4DEA"/>
    <w:rsid w:val="006D5A12"/>
    <w:rsid w:val="006D6C1B"/>
    <w:rsid w:val="006D6E82"/>
    <w:rsid w:val="006D6F13"/>
    <w:rsid w:val="006D6F7E"/>
    <w:rsid w:val="006D7C11"/>
    <w:rsid w:val="006D7F1D"/>
    <w:rsid w:val="006E0136"/>
    <w:rsid w:val="006E164A"/>
    <w:rsid w:val="006E2EBF"/>
    <w:rsid w:val="006E321B"/>
    <w:rsid w:val="006E33AA"/>
    <w:rsid w:val="006E3AD0"/>
    <w:rsid w:val="006E3BF4"/>
    <w:rsid w:val="006E4020"/>
    <w:rsid w:val="006E4E3F"/>
    <w:rsid w:val="006E56A0"/>
    <w:rsid w:val="006E576A"/>
    <w:rsid w:val="006F0BC3"/>
    <w:rsid w:val="006F2A83"/>
    <w:rsid w:val="006F3777"/>
    <w:rsid w:val="006F41B1"/>
    <w:rsid w:val="006F48B6"/>
    <w:rsid w:val="006F48C5"/>
    <w:rsid w:val="006F53F4"/>
    <w:rsid w:val="006F55E9"/>
    <w:rsid w:val="006F5B8E"/>
    <w:rsid w:val="006F65B1"/>
    <w:rsid w:val="006F6B46"/>
    <w:rsid w:val="006F6C59"/>
    <w:rsid w:val="006F6C98"/>
    <w:rsid w:val="006F6DCF"/>
    <w:rsid w:val="00700211"/>
    <w:rsid w:val="00700754"/>
    <w:rsid w:val="00700ADA"/>
    <w:rsid w:val="00701642"/>
    <w:rsid w:val="007017DE"/>
    <w:rsid w:val="00701B25"/>
    <w:rsid w:val="00703909"/>
    <w:rsid w:val="00703B01"/>
    <w:rsid w:val="00703EF9"/>
    <w:rsid w:val="0070460A"/>
    <w:rsid w:val="00704E65"/>
    <w:rsid w:val="007051CE"/>
    <w:rsid w:val="007058B4"/>
    <w:rsid w:val="00706484"/>
    <w:rsid w:val="00707090"/>
    <w:rsid w:val="00710DC0"/>
    <w:rsid w:val="0071167E"/>
    <w:rsid w:val="00711BB6"/>
    <w:rsid w:val="00711BC1"/>
    <w:rsid w:val="00712197"/>
    <w:rsid w:val="00712773"/>
    <w:rsid w:val="007130EB"/>
    <w:rsid w:val="00713DC7"/>
    <w:rsid w:val="00713F4D"/>
    <w:rsid w:val="00714BCC"/>
    <w:rsid w:val="00714D44"/>
    <w:rsid w:val="00714E8B"/>
    <w:rsid w:val="0071537B"/>
    <w:rsid w:val="00715744"/>
    <w:rsid w:val="007172FA"/>
    <w:rsid w:val="00717469"/>
    <w:rsid w:val="00717696"/>
    <w:rsid w:val="0071799E"/>
    <w:rsid w:val="00720955"/>
    <w:rsid w:val="00722455"/>
    <w:rsid w:val="007226CC"/>
    <w:rsid w:val="007260FF"/>
    <w:rsid w:val="00726449"/>
    <w:rsid w:val="00727AB8"/>
    <w:rsid w:val="007303DA"/>
    <w:rsid w:val="007309D1"/>
    <w:rsid w:val="00730C2B"/>
    <w:rsid w:val="00730C9B"/>
    <w:rsid w:val="00730EEB"/>
    <w:rsid w:val="0073175D"/>
    <w:rsid w:val="00731A61"/>
    <w:rsid w:val="00731C65"/>
    <w:rsid w:val="00732731"/>
    <w:rsid w:val="007332A3"/>
    <w:rsid w:val="00735140"/>
    <w:rsid w:val="00735B1D"/>
    <w:rsid w:val="00735CA6"/>
    <w:rsid w:val="007365F7"/>
    <w:rsid w:val="00740000"/>
    <w:rsid w:val="00740E3D"/>
    <w:rsid w:val="00740EBE"/>
    <w:rsid w:val="0074153F"/>
    <w:rsid w:val="007417EA"/>
    <w:rsid w:val="00743787"/>
    <w:rsid w:val="007438C2"/>
    <w:rsid w:val="00743B67"/>
    <w:rsid w:val="007441D5"/>
    <w:rsid w:val="00744699"/>
    <w:rsid w:val="0074487B"/>
    <w:rsid w:val="00744943"/>
    <w:rsid w:val="00744ACB"/>
    <w:rsid w:val="00744CD7"/>
    <w:rsid w:val="00744DC9"/>
    <w:rsid w:val="007458FE"/>
    <w:rsid w:val="00745BDD"/>
    <w:rsid w:val="007462C8"/>
    <w:rsid w:val="0075027E"/>
    <w:rsid w:val="007502FB"/>
    <w:rsid w:val="00752FF4"/>
    <w:rsid w:val="00753197"/>
    <w:rsid w:val="00753C0A"/>
    <w:rsid w:val="00753EA8"/>
    <w:rsid w:val="00753F7B"/>
    <w:rsid w:val="00754351"/>
    <w:rsid w:val="007547B2"/>
    <w:rsid w:val="007549CF"/>
    <w:rsid w:val="007549DC"/>
    <w:rsid w:val="00755211"/>
    <w:rsid w:val="007564AD"/>
    <w:rsid w:val="0075652C"/>
    <w:rsid w:val="007571F9"/>
    <w:rsid w:val="00757EDA"/>
    <w:rsid w:val="00757EE3"/>
    <w:rsid w:val="00760E00"/>
    <w:rsid w:val="00760E2E"/>
    <w:rsid w:val="007613BA"/>
    <w:rsid w:val="00761D31"/>
    <w:rsid w:val="00762369"/>
    <w:rsid w:val="0076293D"/>
    <w:rsid w:val="00763321"/>
    <w:rsid w:val="00763695"/>
    <w:rsid w:val="0076373E"/>
    <w:rsid w:val="00763832"/>
    <w:rsid w:val="00763EB1"/>
    <w:rsid w:val="00765C29"/>
    <w:rsid w:val="0076644F"/>
    <w:rsid w:val="007704EA"/>
    <w:rsid w:val="00771CD3"/>
    <w:rsid w:val="0077292E"/>
    <w:rsid w:val="00773EF3"/>
    <w:rsid w:val="007747BB"/>
    <w:rsid w:val="00774ECE"/>
    <w:rsid w:val="00774F3E"/>
    <w:rsid w:val="0077507D"/>
    <w:rsid w:val="007758AF"/>
    <w:rsid w:val="007763B1"/>
    <w:rsid w:val="007768EB"/>
    <w:rsid w:val="00776F47"/>
    <w:rsid w:val="00777EB8"/>
    <w:rsid w:val="00777FDF"/>
    <w:rsid w:val="0078004E"/>
    <w:rsid w:val="00780BA6"/>
    <w:rsid w:val="007818AA"/>
    <w:rsid w:val="00781A8E"/>
    <w:rsid w:val="00781ACA"/>
    <w:rsid w:val="00781F5F"/>
    <w:rsid w:val="0078234C"/>
    <w:rsid w:val="007823CE"/>
    <w:rsid w:val="007832F4"/>
    <w:rsid w:val="00783735"/>
    <w:rsid w:val="00784A26"/>
    <w:rsid w:val="007851F6"/>
    <w:rsid w:val="00785903"/>
    <w:rsid w:val="00786442"/>
    <w:rsid w:val="0078696A"/>
    <w:rsid w:val="00786A34"/>
    <w:rsid w:val="00786B45"/>
    <w:rsid w:val="00786B78"/>
    <w:rsid w:val="00786FE3"/>
    <w:rsid w:val="00787266"/>
    <w:rsid w:val="00787BCC"/>
    <w:rsid w:val="00787F23"/>
    <w:rsid w:val="00790C71"/>
    <w:rsid w:val="00793404"/>
    <w:rsid w:val="00793B7C"/>
    <w:rsid w:val="007952A5"/>
    <w:rsid w:val="007955FD"/>
    <w:rsid w:val="00796FEC"/>
    <w:rsid w:val="00797A65"/>
    <w:rsid w:val="007A0738"/>
    <w:rsid w:val="007A0B13"/>
    <w:rsid w:val="007A13DA"/>
    <w:rsid w:val="007A2DE7"/>
    <w:rsid w:val="007A37BE"/>
    <w:rsid w:val="007A3FE4"/>
    <w:rsid w:val="007A45C9"/>
    <w:rsid w:val="007A5C5E"/>
    <w:rsid w:val="007A6915"/>
    <w:rsid w:val="007A7237"/>
    <w:rsid w:val="007A74EA"/>
    <w:rsid w:val="007B024F"/>
    <w:rsid w:val="007B02B8"/>
    <w:rsid w:val="007B0722"/>
    <w:rsid w:val="007B088E"/>
    <w:rsid w:val="007B1646"/>
    <w:rsid w:val="007B235B"/>
    <w:rsid w:val="007B27C9"/>
    <w:rsid w:val="007B3740"/>
    <w:rsid w:val="007B40A5"/>
    <w:rsid w:val="007B4934"/>
    <w:rsid w:val="007B493A"/>
    <w:rsid w:val="007B4D96"/>
    <w:rsid w:val="007B5762"/>
    <w:rsid w:val="007B5B08"/>
    <w:rsid w:val="007B6547"/>
    <w:rsid w:val="007B72BB"/>
    <w:rsid w:val="007B792E"/>
    <w:rsid w:val="007B7B0E"/>
    <w:rsid w:val="007C0817"/>
    <w:rsid w:val="007C0E87"/>
    <w:rsid w:val="007C10A7"/>
    <w:rsid w:val="007C152C"/>
    <w:rsid w:val="007C2509"/>
    <w:rsid w:val="007C338C"/>
    <w:rsid w:val="007C45C0"/>
    <w:rsid w:val="007C46AD"/>
    <w:rsid w:val="007C50A8"/>
    <w:rsid w:val="007C6E1F"/>
    <w:rsid w:val="007D03FE"/>
    <w:rsid w:val="007D0D9E"/>
    <w:rsid w:val="007D134C"/>
    <w:rsid w:val="007D1475"/>
    <w:rsid w:val="007D2871"/>
    <w:rsid w:val="007D34A3"/>
    <w:rsid w:val="007D3C4B"/>
    <w:rsid w:val="007D3CC4"/>
    <w:rsid w:val="007D415D"/>
    <w:rsid w:val="007D471A"/>
    <w:rsid w:val="007D496A"/>
    <w:rsid w:val="007D5542"/>
    <w:rsid w:val="007D60EF"/>
    <w:rsid w:val="007D6442"/>
    <w:rsid w:val="007D7356"/>
    <w:rsid w:val="007D7A8A"/>
    <w:rsid w:val="007E0583"/>
    <w:rsid w:val="007E177C"/>
    <w:rsid w:val="007E1C5D"/>
    <w:rsid w:val="007E1E92"/>
    <w:rsid w:val="007E30FE"/>
    <w:rsid w:val="007E326E"/>
    <w:rsid w:val="007E34B6"/>
    <w:rsid w:val="007E3577"/>
    <w:rsid w:val="007E4FC8"/>
    <w:rsid w:val="007E4FCC"/>
    <w:rsid w:val="007E5BB1"/>
    <w:rsid w:val="007E6B9E"/>
    <w:rsid w:val="007E770E"/>
    <w:rsid w:val="007E7BC8"/>
    <w:rsid w:val="007F0717"/>
    <w:rsid w:val="007F0E61"/>
    <w:rsid w:val="007F1AF6"/>
    <w:rsid w:val="007F1B92"/>
    <w:rsid w:val="007F21BB"/>
    <w:rsid w:val="007F2924"/>
    <w:rsid w:val="007F3FBF"/>
    <w:rsid w:val="007F4259"/>
    <w:rsid w:val="007F56E7"/>
    <w:rsid w:val="007F6FEA"/>
    <w:rsid w:val="00800838"/>
    <w:rsid w:val="00800B6A"/>
    <w:rsid w:val="0080141D"/>
    <w:rsid w:val="00801FC3"/>
    <w:rsid w:val="008021EC"/>
    <w:rsid w:val="008027C2"/>
    <w:rsid w:val="00802D75"/>
    <w:rsid w:val="008035CE"/>
    <w:rsid w:val="00803852"/>
    <w:rsid w:val="00805E27"/>
    <w:rsid w:val="00806932"/>
    <w:rsid w:val="00807E0C"/>
    <w:rsid w:val="00810164"/>
    <w:rsid w:val="00810B9D"/>
    <w:rsid w:val="00810F3A"/>
    <w:rsid w:val="0081124C"/>
    <w:rsid w:val="0081124F"/>
    <w:rsid w:val="008115CC"/>
    <w:rsid w:val="0081194A"/>
    <w:rsid w:val="00812409"/>
    <w:rsid w:val="00812438"/>
    <w:rsid w:val="00812887"/>
    <w:rsid w:val="00812E4E"/>
    <w:rsid w:val="008132E9"/>
    <w:rsid w:val="008140DA"/>
    <w:rsid w:val="0081595E"/>
    <w:rsid w:val="008165CF"/>
    <w:rsid w:val="008179AA"/>
    <w:rsid w:val="00817C11"/>
    <w:rsid w:val="0082069F"/>
    <w:rsid w:val="00820A80"/>
    <w:rsid w:val="00820DFD"/>
    <w:rsid w:val="008216DA"/>
    <w:rsid w:val="00821931"/>
    <w:rsid w:val="00821B56"/>
    <w:rsid w:val="00822ED0"/>
    <w:rsid w:val="008230E1"/>
    <w:rsid w:val="0082478F"/>
    <w:rsid w:val="008253A5"/>
    <w:rsid w:val="0082553F"/>
    <w:rsid w:val="008261BE"/>
    <w:rsid w:val="00826F4D"/>
    <w:rsid w:val="00827615"/>
    <w:rsid w:val="0082762A"/>
    <w:rsid w:val="00827CBC"/>
    <w:rsid w:val="00830835"/>
    <w:rsid w:val="008314D3"/>
    <w:rsid w:val="00832199"/>
    <w:rsid w:val="00832DEC"/>
    <w:rsid w:val="00832F54"/>
    <w:rsid w:val="0083338C"/>
    <w:rsid w:val="0083346F"/>
    <w:rsid w:val="008337CD"/>
    <w:rsid w:val="00833A76"/>
    <w:rsid w:val="0083417A"/>
    <w:rsid w:val="00834C41"/>
    <w:rsid w:val="0083570A"/>
    <w:rsid w:val="008358EA"/>
    <w:rsid w:val="00836E97"/>
    <w:rsid w:val="0084010C"/>
    <w:rsid w:val="00840877"/>
    <w:rsid w:val="0084120D"/>
    <w:rsid w:val="00841316"/>
    <w:rsid w:val="00842280"/>
    <w:rsid w:val="008432B0"/>
    <w:rsid w:val="008435FF"/>
    <w:rsid w:val="00843714"/>
    <w:rsid w:val="008438C3"/>
    <w:rsid w:val="008467E7"/>
    <w:rsid w:val="00847203"/>
    <w:rsid w:val="00850E83"/>
    <w:rsid w:val="008512D1"/>
    <w:rsid w:val="00851420"/>
    <w:rsid w:val="00852876"/>
    <w:rsid w:val="00852C0E"/>
    <w:rsid w:val="00852DD1"/>
    <w:rsid w:val="0085332B"/>
    <w:rsid w:val="00853D3F"/>
    <w:rsid w:val="00854454"/>
    <w:rsid w:val="00855B36"/>
    <w:rsid w:val="00856099"/>
    <w:rsid w:val="0085792F"/>
    <w:rsid w:val="00857BB1"/>
    <w:rsid w:val="00860517"/>
    <w:rsid w:val="00860520"/>
    <w:rsid w:val="00860646"/>
    <w:rsid w:val="008606FC"/>
    <w:rsid w:val="00860749"/>
    <w:rsid w:val="00860F83"/>
    <w:rsid w:val="00861975"/>
    <w:rsid w:val="00861B46"/>
    <w:rsid w:val="00862E25"/>
    <w:rsid w:val="00862F15"/>
    <w:rsid w:val="008631F8"/>
    <w:rsid w:val="008654DF"/>
    <w:rsid w:val="008654ED"/>
    <w:rsid w:val="008660B1"/>
    <w:rsid w:val="00867046"/>
    <w:rsid w:val="00867335"/>
    <w:rsid w:val="008674CB"/>
    <w:rsid w:val="00867762"/>
    <w:rsid w:val="00867CF6"/>
    <w:rsid w:val="00867D42"/>
    <w:rsid w:val="00867DDE"/>
    <w:rsid w:val="00870580"/>
    <w:rsid w:val="00871D8E"/>
    <w:rsid w:val="008728F8"/>
    <w:rsid w:val="00872AA7"/>
    <w:rsid w:val="00872EE1"/>
    <w:rsid w:val="00873232"/>
    <w:rsid w:val="0087398B"/>
    <w:rsid w:val="00873DD9"/>
    <w:rsid w:val="00874A1D"/>
    <w:rsid w:val="0087591A"/>
    <w:rsid w:val="00876A70"/>
    <w:rsid w:val="00877A7A"/>
    <w:rsid w:val="00877B1A"/>
    <w:rsid w:val="00877EE3"/>
    <w:rsid w:val="00880E84"/>
    <w:rsid w:val="00881371"/>
    <w:rsid w:val="00883A70"/>
    <w:rsid w:val="0088479A"/>
    <w:rsid w:val="008855E6"/>
    <w:rsid w:val="00887A0C"/>
    <w:rsid w:val="00890433"/>
    <w:rsid w:val="00890CE0"/>
    <w:rsid w:val="00891336"/>
    <w:rsid w:val="0089171B"/>
    <w:rsid w:val="008921D1"/>
    <w:rsid w:val="0089261F"/>
    <w:rsid w:val="00892F8C"/>
    <w:rsid w:val="00893A8A"/>
    <w:rsid w:val="008950AE"/>
    <w:rsid w:val="00895B2D"/>
    <w:rsid w:val="00896584"/>
    <w:rsid w:val="008974FF"/>
    <w:rsid w:val="00897653"/>
    <w:rsid w:val="00897B2F"/>
    <w:rsid w:val="008A060D"/>
    <w:rsid w:val="008A1CA9"/>
    <w:rsid w:val="008A1D42"/>
    <w:rsid w:val="008A2E16"/>
    <w:rsid w:val="008A3C3B"/>
    <w:rsid w:val="008A4FEA"/>
    <w:rsid w:val="008A52FC"/>
    <w:rsid w:val="008A6EE3"/>
    <w:rsid w:val="008A703F"/>
    <w:rsid w:val="008B01EE"/>
    <w:rsid w:val="008B0812"/>
    <w:rsid w:val="008B0BD1"/>
    <w:rsid w:val="008B1F4A"/>
    <w:rsid w:val="008B2D51"/>
    <w:rsid w:val="008B2E5D"/>
    <w:rsid w:val="008B452B"/>
    <w:rsid w:val="008B4EB8"/>
    <w:rsid w:val="008B6140"/>
    <w:rsid w:val="008B62FA"/>
    <w:rsid w:val="008B72CD"/>
    <w:rsid w:val="008B7813"/>
    <w:rsid w:val="008B782C"/>
    <w:rsid w:val="008C08CA"/>
    <w:rsid w:val="008C30D3"/>
    <w:rsid w:val="008C3B70"/>
    <w:rsid w:val="008C5910"/>
    <w:rsid w:val="008C6085"/>
    <w:rsid w:val="008C61E3"/>
    <w:rsid w:val="008C67A2"/>
    <w:rsid w:val="008C6AC9"/>
    <w:rsid w:val="008C6BD6"/>
    <w:rsid w:val="008C7503"/>
    <w:rsid w:val="008D013C"/>
    <w:rsid w:val="008D0305"/>
    <w:rsid w:val="008D157B"/>
    <w:rsid w:val="008D3395"/>
    <w:rsid w:val="008D4226"/>
    <w:rsid w:val="008D46B9"/>
    <w:rsid w:val="008D46E0"/>
    <w:rsid w:val="008D4D52"/>
    <w:rsid w:val="008D5670"/>
    <w:rsid w:val="008D5CDD"/>
    <w:rsid w:val="008D6C4E"/>
    <w:rsid w:val="008D70B7"/>
    <w:rsid w:val="008E053E"/>
    <w:rsid w:val="008E0A22"/>
    <w:rsid w:val="008E0B09"/>
    <w:rsid w:val="008E0D12"/>
    <w:rsid w:val="008E127F"/>
    <w:rsid w:val="008E13D2"/>
    <w:rsid w:val="008E1CE5"/>
    <w:rsid w:val="008E2B9B"/>
    <w:rsid w:val="008E350B"/>
    <w:rsid w:val="008E406A"/>
    <w:rsid w:val="008E4A88"/>
    <w:rsid w:val="008E4DAE"/>
    <w:rsid w:val="008E5755"/>
    <w:rsid w:val="008E77E1"/>
    <w:rsid w:val="008E7DCB"/>
    <w:rsid w:val="008E7EF6"/>
    <w:rsid w:val="008F0112"/>
    <w:rsid w:val="008F11C2"/>
    <w:rsid w:val="008F12C8"/>
    <w:rsid w:val="008F146A"/>
    <w:rsid w:val="008F27F8"/>
    <w:rsid w:val="008F2F1D"/>
    <w:rsid w:val="008F3E1C"/>
    <w:rsid w:val="008F3EC0"/>
    <w:rsid w:val="008F46DD"/>
    <w:rsid w:val="008F49F5"/>
    <w:rsid w:val="008F549D"/>
    <w:rsid w:val="008F55C1"/>
    <w:rsid w:val="008F5B90"/>
    <w:rsid w:val="008F60D9"/>
    <w:rsid w:val="008F626F"/>
    <w:rsid w:val="008F72E9"/>
    <w:rsid w:val="00900105"/>
    <w:rsid w:val="0090012C"/>
    <w:rsid w:val="009004BB"/>
    <w:rsid w:val="009006E0"/>
    <w:rsid w:val="00901851"/>
    <w:rsid w:val="00901CBB"/>
    <w:rsid w:val="00902748"/>
    <w:rsid w:val="009028C2"/>
    <w:rsid w:val="00902D35"/>
    <w:rsid w:val="00902ECE"/>
    <w:rsid w:val="00903148"/>
    <w:rsid w:val="0090367C"/>
    <w:rsid w:val="00903F82"/>
    <w:rsid w:val="00904C0A"/>
    <w:rsid w:val="00905267"/>
    <w:rsid w:val="0090531B"/>
    <w:rsid w:val="00905708"/>
    <w:rsid w:val="0090599D"/>
    <w:rsid w:val="00906349"/>
    <w:rsid w:val="009076E3"/>
    <w:rsid w:val="00910465"/>
    <w:rsid w:val="00910E5F"/>
    <w:rsid w:val="00911067"/>
    <w:rsid w:val="009110EE"/>
    <w:rsid w:val="00911582"/>
    <w:rsid w:val="009115D4"/>
    <w:rsid w:val="009117DC"/>
    <w:rsid w:val="00911AE8"/>
    <w:rsid w:val="00911EA0"/>
    <w:rsid w:val="0091242C"/>
    <w:rsid w:val="0091286A"/>
    <w:rsid w:val="00912E12"/>
    <w:rsid w:val="00914BA0"/>
    <w:rsid w:val="00915A3A"/>
    <w:rsid w:val="00915B2E"/>
    <w:rsid w:val="0091703E"/>
    <w:rsid w:val="0091709F"/>
    <w:rsid w:val="00917802"/>
    <w:rsid w:val="00917C20"/>
    <w:rsid w:val="00920518"/>
    <w:rsid w:val="009205B7"/>
    <w:rsid w:val="00920EEE"/>
    <w:rsid w:val="009215D0"/>
    <w:rsid w:val="00921A7E"/>
    <w:rsid w:val="009221E2"/>
    <w:rsid w:val="00922629"/>
    <w:rsid w:val="00922F0E"/>
    <w:rsid w:val="0092351C"/>
    <w:rsid w:val="00923AF1"/>
    <w:rsid w:val="00923D75"/>
    <w:rsid w:val="0092585C"/>
    <w:rsid w:val="00926549"/>
    <w:rsid w:val="00927B88"/>
    <w:rsid w:val="00927E2A"/>
    <w:rsid w:val="0093069F"/>
    <w:rsid w:val="009312B7"/>
    <w:rsid w:val="0093160A"/>
    <w:rsid w:val="00931A32"/>
    <w:rsid w:val="00931EFD"/>
    <w:rsid w:val="00932204"/>
    <w:rsid w:val="00933FC2"/>
    <w:rsid w:val="00934166"/>
    <w:rsid w:val="00934A63"/>
    <w:rsid w:val="0093518B"/>
    <w:rsid w:val="00935935"/>
    <w:rsid w:val="00935C8C"/>
    <w:rsid w:val="009364D8"/>
    <w:rsid w:val="009373A8"/>
    <w:rsid w:val="00937CD6"/>
    <w:rsid w:val="00940256"/>
    <w:rsid w:val="00940A27"/>
    <w:rsid w:val="0094182A"/>
    <w:rsid w:val="00941B9B"/>
    <w:rsid w:val="0094213D"/>
    <w:rsid w:val="009426DD"/>
    <w:rsid w:val="009449A6"/>
    <w:rsid w:val="00944BC7"/>
    <w:rsid w:val="00945076"/>
    <w:rsid w:val="009454A6"/>
    <w:rsid w:val="009469CC"/>
    <w:rsid w:val="00947992"/>
    <w:rsid w:val="00947BF3"/>
    <w:rsid w:val="0095031B"/>
    <w:rsid w:val="00950B43"/>
    <w:rsid w:val="009514B6"/>
    <w:rsid w:val="0095170E"/>
    <w:rsid w:val="0095179A"/>
    <w:rsid w:val="00951CB0"/>
    <w:rsid w:val="009526F1"/>
    <w:rsid w:val="00952C16"/>
    <w:rsid w:val="00952CB3"/>
    <w:rsid w:val="009547D1"/>
    <w:rsid w:val="009550D9"/>
    <w:rsid w:val="009550F7"/>
    <w:rsid w:val="0095527F"/>
    <w:rsid w:val="00955CE7"/>
    <w:rsid w:val="00956617"/>
    <w:rsid w:val="0095749F"/>
    <w:rsid w:val="009574FF"/>
    <w:rsid w:val="009600B7"/>
    <w:rsid w:val="00960672"/>
    <w:rsid w:val="00960922"/>
    <w:rsid w:val="00960C31"/>
    <w:rsid w:val="009616A6"/>
    <w:rsid w:val="00962120"/>
    <w:rsid w:val="00962E23"/>
    <w:rsid w:val="009633DC"/>
    <w:rsid w:val="00964A65"/>
    <w:rsid w:val="00964F3C"/>
    <w:rsid w:val="009652DC"/>
    <w:rsid w:val="0096589D"/>
    <w:rsid w:val="00967BB3"/>
    <w:rsid w:val="00970C76"/>
    <w:rsid w:val="00970D5C"/>
    <w:rsid w:val="00972257"/>
    <w:rsid w:val="00972919"/>
    <w:rsid w:val="00972F4B"/>
    <w:rsid w:val="00974055"/>
    <w:rsid w:val="00975EE6"/>
    <w:rsid w:val="0097696C"/>
    <w:rsid w:val="00976B13"/>
    <w:rsid w:val="00976BD4"/>
    <w:rsid w:val="00976C40"/>
    <w:rsid w:val="00977503"/>
    <w:rsid w:val="00977920"/>
    <w:rsid w:val="0098003B"/>
    <w:rsid w:val="009808BC"/>
    <w:rsid w:val="00980DC1"/>
    <w:rsid w:val="009818B5"/>
    <w:rsid w:val="009832B1"/>
    <w:rsid w:val="00984519"/>
    <w:rsid w:val="00984B2A"/>
    <w:rsid w:val="00984E7A"/>
    <w:rsid w:val="0098511E"/>
    <w:rsid w:val="00985EE4"/>
    <w:rsid w:val="00986CAE"/>
    <w:rsid w:val="00987DE7"/>
    <w:rsid w:val="00987EED"/>
    <w:rsid w:val="00987FCC"/>
    <w:rsid w:val="0099039B"/>
    <w:rsid w:val="0099084E"/>
    <w:rsid w:val="009919E2"/>
    <w:rsid w:val="00991AAE"/>
    <w:rsid w:val="009928D2"/>
    <w:rsid w:val="009931AE"/>
    <w:rsid w:val="00993896"/>
    <w:rsid w:val="00993A5F"/>
    <w:rsid w:val="00994007"/>
    <w:rsid w:val="00996EE4"/>
    <w:rsid w:val="00997181"/>
    <w:rsid w:val="00997C62"/>
    <w:rsid w:val="009A01BA"/>
    <w:rsid w:val="009A0713"/>
    <w:rsid w:val="009A0B88"/>
    <w:rsid w:val="009A247D"/>
    <w:rsid w:val="009A2496"/>
    <w:rsid w:val="009A4317"/>
    <w:rsid w:val="009A46F6"/>
    <w:rsid w:val="009A6DEF"/>
    <w:rsid w:val="009A6ECC"/>
    <w:rsid w:val="009A6EDB"/>
    <w:rsid w:val="009A6FDE"/>
    <w:rsid w:val="009A7062"/>
    <w:rsid w:val="009A7E87"/>
    <w:rsid w:val="009B0264"/>
    <w:rsid w:val="009B14D5"/>
    <w:rsid w:val="009B1AB6"/>
    <w:rsid w:val="009B1B56"/>
    <w:rsid w:val="009B3552"/>
    <w:rsid w:val="009B369D"/>
    <w:rsid w:val="009B3E91"/>
    <w:rsid w:val="009B53FA"/>
    <w:rsid w:val="009B5C65"/>
    <w:rsid w:val="009B5EF9"/>
    <w:rsid w:val="009B7E72"/>
    <w:rsid w:val="009C134A"/>
    <w:rsid w:val="009C1705"/>
    <w:rsid w:val="009C4104"/>
    <w:rsid w:val="009C4D0A"/>
    <w:rsid w:val="009C50B0"/>
    <w:rsid w:val="009C53DD"/>
    <w:rsid w:val="009C605B"/>
    <w:rsid w:val="009C641E"/>
    <w:rsid w:val="009C6E1E"/>
    <w:rsid w:val="009C7DE9"/>
    <w:rsid w:val="009C7F27"/>
    <w:rsid w:val="009C7F7E"/>
    <w:rsid w:val="009D02D5"/>
    <w:rsid w:val="009D0F3D"/>
    <w:rsid w:val="009D13BD"/>
    <w:rsid w:val="009D1883"/>
    <w:rsid w:val="009D1979"/>
    <w:rsid w:val="009D19CA"/>
    <w:rsid w:val="009D1E7C"/>
    <w:rsid w:val="009D1F08"/>
    <w:rsid w:val="009D2BD8"/>
    <w:rsid w:val="009D2CF0"/>
    <w:rsid w:val="009D2E21"/>
    <w:rsid w:val="009D4D1B"/>
    <w:rsid w:val="009D5DBD"/>
    <w:rsid w:val="009D67A7"/>
    <w:rsid w:val="009D6B8E"/>
    <w:rsid w:val="009D6F90"/>
    <w:rsid w:val="009D7057"/>
    <w:rsid w:val="009E02CF"/>
    <w:rsid w:val="009E1022"/>
    <w:rsid w:val="009E1410"/>
    <w:rsid w:val="009E162C"/>
    <w:rsid w:val="009E2B68"/>
    <w:rsid w:val="009E31A8"/>
    <w:rsid w:val="009E531A"/>
    <w:rsid w:val="009E59C5"/>
    <w:rsid w:val="009E63D6"/>
    <w:rsid w:val="009E64F7"/>
    <w:rsid w:val="009E6894"/>
    <w:rsid w:val="009E7020"/>
    <w:rsid w:val="009F10C2"/>
    <w:rsid w:val="009F1418"/>
    <w:rsid w:val="009F19DF"/>
    <w:rsid w:val="009F1CF0"/>
    <w:rsid w:val="009F215A"/>
    <w:rsid w:val="009F2540"/>
    <w:rsid w:val="009F3202"/>
    <w:rsid w:val="009F35FB"/>
    <w:rsid w:val="009F3B6F"/>
    <w:rsid w:val="009F3F6B"/>
    <w:rsid w:val="009F4107"/>
    <w:rsid w:val="009F4FB8"/>
    <w:rsid w:val="009F5248"/>
    <w:rsid w:val="009F735C"/>
    <w:rsid w:val="009F7880"/>
    <w:rsid w:val="009F7972"/>
    <w:rsid w:val="00A00D1A"/>
    <w:rsid w:val="00A01D63"/>
    <w:rsid w:val="00A01EA7"/>
    <w:rsid w:val="00A027BB"/>
    <w:rsid w:val="00A034A2"/>
    <w:rsid w:val="00A0370E"/>
    <w:rsid w:val="00A038CF"/>
    <w:rsid w:val="00A049BD"/>
    <w:rsid w:val="00A06492"/>
    <w:rsid w:val="00A0663D"/>
    <w:rsid w:val="00A071FE"/>
    <w:rsid w:val="00A07728"/>
    <w:rsid w:val="00A11307"/>
    <w:rsid w:val="00A1367C"/>
    <w:rsid w:val="00A1629A"/>
    <w:rsid w:val="00A1650A"/>
    <w:rsid w:val="00A16E3E"/>
    <w:rsid w:val="00A201E8"/>
    <w:rsid w:val="00A205DD"/>
    <w:rsid w:val="00A20B87"/>
    <w:rsid w:val="00A2242F"/>
    <w:rsid w:val="00A2291F"/>
    <w:rsid w:val="00A22EFF"/>
    <w:rsid w:val="00A238D1"/>
    <w:rsid w:val="00A23951"/>
    <w:rsid w:val="00A23A11"/>
    <w:rsid w:val="00A23C07"/>
    <w:rsid w:val="00A24A28"/>
    <w:rsid w:val="00A2527D"/>
    <w:rsid w:val="00A26FE3"/>
    <w:rsid w:val="00A27591"/>
    <w:rsid w:val="00A27DBD"/>
    <w:rsid w:val="00A27E41"/>
    <w:rsid w:val="00A3149C"/>
    <w:rsid w:val="00A31847"/>
    <w:rsid w:val="00A31F63"/>
    <w:rsid w:val="00A322E3"/>
    <w:rsid w:val="00A33399"/>
    <w:rsid w:val="00A345C9"/>
    <w:rsid w:val="00A34A24"/>
    <w:rsid w:val="00A35B85"/>
    <w:rsid w:val="00A35C3C"/>
    <w:rsid w:val="00A36232"/>
    <w:rsid w:val="00A36BAA"/>
    <w:rsid w:val="00A37F7F"/>
    <w:rsid w:val="00A408A3"/>
    <w:rsid w:val="00A408CC"/>
    <w:rsid w:val="00A4132B"/>
    <w:rsid w:val="00A41FCD"/>
    <w:rsid w:val="00A4229A"/>
    <w:rsid w:val="00A42503"/>
    <w:rsid w:val="00A42932"/>
    <w:rsid w:val="00A43B16"/>
    <w:rsid w:val="00A43CE2"/>
    <w:rsid w:val="00A45B3E"/>
    <w:rsid w:val="00A45EC3"/>
    <w:rsid w:val="00A4679E"/>
    <w:rsid w:val="00A46BF6"/>
    <w:rsid w:val="00A47A26"/>
    <w:rsid w:val="00A47C1D"/>
    <w:rsid w:val="00A50684"/>
    <w:rsid w:val="00A51F42"/>
    <w:rsid w:val="00A52B34"/>
    <w:rsid w:val="00A52F6C"/>
    <w:rsid w:val="00A532F9"/>
    <w:rsid w:val="00A54B51"/>
    <w:rsid w:val="00A5642D"/>
    <w:rsid w:val="00A5695F"/>
    <w:rsid w:val="00A570C3"/>
    <w:rsid w:val="00A57CFF"/>
    <w:rsid w:val="00A60124"/>
    <w:rsid w:val="00A6114C"/>
    <w:rsid w:val="00A616A8"/>
    <w:rsid w:val="00A61F6A"/>
    <w:rsid w:val="00A62886"/>
    <w:rsid w:val="00A62E1E"/>
    <w:rsid w:val="00A664E9"/>
    <w:rsid w:val="00A667C5"/>
    <w:rsid w:val="00A66FFA"/>
    <w:rsid w:val="00A702A8"/>
    <w:rsid w:val="00A703C2"/>
    <w:rsid w:val="00A70953"/>
    <w:rsid w:val="00A72EAA"/>
    <w:rsid w:val="00A73092"/>
    <w:rsid w:val="00A73182"/>
    <w:rsid w:val="00A73914"/>
    <w:rsid w:val="00A73D69"/>
    <w:rsid w:val="00A74CFB"/>
    <w:rsid w:val="00A75C16"/>
    <w:rsid w:val="00A75DC7"/>
    <w:rsid w:val="00A766AC"/>
    <w:rsid w:val="00A76AE3"/>
    <w:rsid w:val="00A804B8"/>
    <w:rsid w:val="00A81233"/>
    <w:rsid w:val="00A84C97"/>
    <w:rsid w:val="00A850C2"/>
    <w:rsid w:val="00A85354"/>
    <w:rsid w:val="00A85402"/>
    <w:rsid w:val="00A87247"/>
    <w:rsid w:val="00A9086D"/>
    <w:rsid w:val="00A90D36"/>
    <w:rsid w:val="00A92D3F"/>
    <w:rsid w:val="00A9395B"/>
    <w:rsid w:val="00A941FA"/>
    <w:rsid w:val="00A94803"/>
    <w:rsid w:val="00A9489C"/>
    <w:rsid w:val="00A951EF"/>
    <w:rsid w:val="00A95454"/>
    <w:rsid w:val="00A95650"/>
    <w:rsid w:val="00A959AF"/>
    <w:rsid w:val="00A96B25"/>
    <w:rsid w:val="00A972BB"/>
    <w:rsid w:val="00A9778C"/>
    <w:rsid w:val="00A97AD4"/>
    <w:rsid w:val="00AA0E2B"/>
    <w:rsid w:val="00AA195B"/>
    <w:rsid w:val="00AA219E"/>
    <w:rsid w:val="00AA30E4"/>
    <w:rsid w:val="00AA4918"/>
    <w:rsid w:val="00AA50F2"/>
    <w:rsid w:val="00AA657A"/>
    <w:rsid w:val="00AA6A88"/>
    <w:rsid w:val="00AA7B2B"/>
    <w:rsid w:val="00AB126B"/>
    <w:rsid w:val="00AB168C"/>
    <w:rsid w:val="00AB1865"/>
    <w:rsid w:val="00AB1C06"/>
    <w:rsid w:val="00AB1FCF"/>
    <w:rsid w:val="00AB266F"/>
    <w:rsid w:val="00AB282F"/>
    <w:rsid w:val="00AB2978"/>
    <w:rsid w:val="00AB2A5C"/>
    <w:rsid w:val="00AB33BF"/>
    <w:rsid w:val="00AB34DC"/>
    <w:rsid w:val="00AB454C"/>
    <w:rsid w:val="00AB5B82"/>
    <w:rsid w:val="00AB6566"/>
    <w:rsid w:val="00AB68E4"/>
    <w:rsid w:val="00AB7B93"/>
    <w:rsid w:val="00AC20A2"/>
    <w:rsid w:val="00AC43C1"/>
    <w:rsid w:val="00AC4D55"/>
    <w:rsid w:val="00AC5358"/>
    <w:rsid w:val="00AC5CD3"/>
    <w:rsid w:val="00AC6007"/>
    <w:rsid w:val="00AC603A"/>
    <w:rsid w:val="00AC69C9"/>
    <w:rsid w:val="00AC7776"/>
    <w:rsid w:val="00AC7ADF"/>
    <w:rsid w:val="00AC7D73"/>
    <w:rsid w:val="00AC7FEC"/>
    <w:rsid w:val="00AD0004"/>
    <w:rsid w:val="00AD0A20"/>
    <w:rsid w:val="00AD0B24"/>
    <w:rsid w:val="00AD166A"/>
    <w:rsid w:val="00AD2DC0"/>
    <w:rsid w:val="00AD2F20"/>
    <w:rsid w:val="00AD39A4"/>
    <w:rsid w:val="00AD3A2B"/>
    <w:rsid w:val="00AD54E9"/>
    <w:rsid w:val="00AD5D63"/>
    <w:rsid w:val="00AD7089"/>
    <w:rsid w:val="00AD75A9"/>
    <w:rsid w:val="00AE0F65"/>
    <w:rsid w:val="00AE442D"/>
    <w:rsid w:val="00AE468F"/>
    <w:rsid w:val="00AE606E"/>
    <w:rsid w:val="00AE64E8"/>
    <w:rsid w:val="00AE663D"/>
    <w:rsid w:val="00AE74CA"/>
    <w:rsid w:val="00AF08C7"/>
    <w:rsid w:val="00AF0F57"/>
    <w:rsid w:val="00AF1177"/>
    <w:rsid w:val="00AF1481"/>
    <w:rsid w:val="00AF20BA"/>
    <w:rsid w:val="00AF2FEA"/>
    <w:rsid w:val="00AF33C0"/>
    <w:rsid w:val="00AF35EB"/>
    <w:rsid w:val="00AF3989"/>
    <w:rsid w:val="00AF3D2D"/>
    <w:rsid w:val="00AF5379"/>
    <w:rsid w:val="00AF565C"/>
    <w:rsid w:val="00AF5FCB"/>
    <w:rsid w:val="00AF6D62"/>
    <w:rsid w:val="00AF79B0"/>
    <w:rsid w:val="00AF7B3A"/>
    <w:rsid w:val="00B004B7"/>
    <w:rsid w:val="00B006CC"/>
    <w:rsid w:val="00B00A89"/>
    <w:rsid w:val="00B02218"/>
    <w:rsid w:val="00B028A2"/>
    <w:rsid w:val="00B054AB"/>
    <w:rsid w:val="00B06D47"/>
    <w:rsid w:val="00B07583"/>
    <w:rsid w:val="00B079C6"/>
    <w:rsid w:val="00B109AA"/>
    <w:rsid w:val="00B10CD1"/>
    <w:rsid w:val="00B10F8A"/>
    <w:rsid w:val="00B12819"/>
    <w:rsid w:val="00B12A46"/>
    <w:rsid w:val="00B12B7B"/>
    <w:rsid w:val="00B12C51"/>
    <w:rsid w:val="00B13823"/>
    <w:rsid w:val="00B14ADF"/>
    <w:rsid w:val="00B14E32"/>
    <w:rsid w:val="00B1547F"/>
    <w:rsid w:val="00B16437"/>
    <w:rsid w:val="00B165A4"/>
    <w:rsid w:val="00B16619"/>
    <w:rsid w:val="00B16BBF"/>
    <w:rsid w:val="00B16C23"/>
    <w:rsid w:val="00B16CDE"/>
    <w:rsid w:val="00B1775F"/>
    <w:rsid w:val="00B178BF"/>
    <w:rsid w:val="00B17A66"/>
    <w:rsid w:val="00B20DD3"/>
    <w:rsid w:val="00B21A84"/>
    <w:rsid w:val="00B2344D"/>
    <w:rsid w:val="00B238B1"/>
    <w:rsid w:val="00B23B8D"/>
    <w:rsid w:val="00B24252"/>
    <w:rsid w:val="00B24379"/>
    <w:rsid w:val="00B24738"/>
    <w:rsid w:val="00B25284"/>
    <w:rsid w:val="00B256D7"/>
    <w:rsid w:val="00B25700"/>
    <w:rsid w:val="00B26229"/>
    <w:rsid w:val="00B263D3"/>
    <w:rsid w:val="00B267F8"/>
    <w:rsid w:val="00B27103"/>
    <w:rsid w:val="00B27111"/>
    <w:rsid w:val="00B308FB"/>
    <w:rsid w:val="00B31210"/>
    <w:rsid w:val="00B31F3B"/>
    <w:rsid w:val="00B33E61"/>
    <w:rsid w:val="00B3463A"/>
    <w:rsid w:val="00B34FBC"/>
    <w:rsid w:val="00B3612E"/>
    <w:rsid w:val="00B36370"/>
    <w:rsid w:val="00B36B67"/>
    <w:rsid w:val="00B37261"/>
    <w:rsid w:val="00B37C85"/>
    <w:rsid w:val="00B401C3"/>
    <w:rsid w:val="00B41E24"/>
    <w:rsid w:val="00B4214C"/>
    <w:rsid w:val="00B42F2C"/>
    <w:rsid w:val="00B44028"/>
    <w:rsid w:val="00B447E2"/>
    <w:rsid w:val="00B44867"/>
    <w:rsid w:val="00B45053"/>
    <w:rsid w:val="00B453D0"/>
    <w:rsid w:val="00B459BF"/>
    <w:rsid w:val="00B45A3F"/>
    <w:rsid w:val="00B45D0D"/>
    <w:rsid w:val="00B47129"/>
    <w:rsid w:val="00B50CB5"/>
    <w:rsid w:val="00B51238"/>
    <w:rsid w:val="00B52AE0"/>
    <w:rsid w:val="00B53830"/>
    <w:rsid w:val="00B54A96"/>
    <w:rsid w:val="00B5512C"/>
    <w:rsid w:val="00B5620D"/>
    <w:rsid w:val="00B5624F"/>
    <w:rsid w:val="00B56394"/>
    <w:rsid w:val="00B5764C"/>
    <w:rsid w:val="00B57987"/>
    <w:rsid w:val="00B60B52"/>
    <w:rsid w:val="00B617E2"/>
    <w:rsid w:val="00B62AE1"/>
    <w:rsid w:val="00B639D5"/>
    <w:rsid w:val="00B63F18"/>
    <w:rsid w:val="00B63F8A"/>
    <w:rsid w:val="00B642B1"/>
    <w:rsid w:val="00B65B48"/>
    <w:rsid w:val="00B70A86"/>
    <w:rsid w:val="00B70DF5"/>
    <w:rsid w:val="00B7242B"/>
    <w:rsid w:val="00B72BDA"/>
    <w:rsid w:val="00B732C2"/>
    <w:rsid w:val="00B73543"/>
    <w:rsid w:val="00B755FE"/>
    <w:rsid w:val="00B7606F"/>
    <w:rsid w:val="00B76BE2"/>
    <w:rsid w:val="00B76FEB"/>
    <w:rsid w:val="00B77DAC"/>
    <w:rsid w:val="00B800B2"/>
    <w:rsid w:val="00B80829"/>
    <w:rsid w:val="00B80E4D"/>
    <w:rsid w:val="00B8175F"/>
    <w:rsid w:val="00B8237E"/>
    <w:rsid w:val="00B82721"/>
    <w:rsid w:val="00B82A8D"/>
    <w:rsid w:val="00B83D75"/>
    <w:rsid w:val="00B83E15"/>
    <w:rsid w:val="00B83E27"/>
    <w:rsid w:val="00B8442F"/>
    <w:rsid w:val="00B867EB"/>
    <w:rsid w:val="00B87F51"/>
    <w:rsid w:val="00B900EC"/>
    <w:rsid w:val="00B927F4"/>
    <w:rsid w:val="00B93437"/>
    <w:rsid w:val="00B94036"/>
    <w:rsid w:val="00B96AD4"/>
    <w:rsid w:val="00B97C3F"/>
    <w:rsid w:val="00BA0C75"/>
    <w:rsid w:val="00BA27DF"/>
    <w:rsid w:val="00BA320E"/>
    <w:rsid w:val="00BA3229"/>
    <w:rsid w:val="00BA35FD"/>
    <w:rsid w:val="00BA37EE"/>
    <w:rsid w:val="00BA3AFA"/>
    <w:rsid w:val="00BA3C11"/>
    <w:rsid w:val="00BA3D03"/>
    <w:rsid w:val="00BA43CA"/>
    <w:rsid w:val="00BA560B"/>
    <w:rsid w:val="00BA586E"/>
    <w:rsid w:val="00BA5A65"/>
    <w:rsid w:val="00BA5F92"/>
    <w:rsid w:val="00BA7166"/>
    <w:rsid w:val="00BA7553"/>
    <w:rsid w:val="00BA7B9D"/>
    <w:rsid w:val="00BB1307"/>
    <w:rsid w:val="00BB1385"/>
    <w:rsid w:val="00BB27D7"/>
    <w:rsid w:val="00BB2A43"/>
    <w:rsid w:val="00BB2B48"/>
    <w:rsid w:val="00BB2E44"/>
    <w:rsid w:val="00BB2FB6"/>
    <w:rsid w:val="00BB40AF"/>
    <w:rsid w:val="00BB4851"/>
    <w:rsid w:val="00BB6A6A"/>
    <w:rsid w:val="00BB7070"/>
    <w:rsid w:val="00BB7231"/>
    <w:rsid w:val="00BC0012"/>
    <w:rsid w:val="00BC015D"/>
    <w:rsid w:val="00BC0FF2"/>
    <w:rsid w:val="00BC163D"/>
    <w:rsid w:val="00BC20DC"/>
    <w:rsid w:val="00BC31D0"/>
    <w:rsid w:val="00BC3370"/>
    <w:rsid w:val="00BC3B51"/>
    <w:rsid w:val="00BC4E72"/>
    <w:rsid w:val="00BC516A"/>
    <w:rsid w:val="00BC576B"/>
    <w:rsid w:val="00BC62CA"/>
    <w:rsid w:val="00BC6913"/>
    <w:rsid w:val="00BC6B4E"/>
    <w:rsid w:val="00BC6C55"/>
    <w:rsid w:val="00BC6E3D"/>
    <w:rsid w:val="00BC7257"/>
    <w:rsid w:val="00BC770F"/>
    <w:rsid w:val="00BC7A16"/>
    <w:rsid w:val="00BC7B4C"/>
    <w:rsid w:val="00BC7C4F"/>
    <w:rsid w:val="00BD003B"/>
    <w:rsid w:val="00BD1C04"/>
    <w:rsid w:val="00BD2199"/>
    <w:rsid w:val="00BD2727"/>
    <w:rsid w:val="00BD3B5B"/>
    <w:rsid w:val="00BD3B83"/>
    <w:rsid w:val="00BD46FE"/>
    <w:rsid w:val="00BD5D25"/>
    <w:rsid w:val="00BD6BE0"/>
    <w:rsid w:val="00BD70DF"/>
    <w:rsid w:val="00BE08BF"/>
    <w:rsid w:val="00BE0D38"/>
    <w:rsid w:val="00BE1B6E"/>
    <w:rsid w:val="00BE1EBA"/>
    <w:rsid w:val="00BE2E0C"/>
    <w:rsid w:val="00BE3075"/>
    <w:rsid w:val="00BE39C6"/>
    <w:rsid w:val="00BE4B16"/>
    <w:rsid w:val="00BE5666"/>
    <w:rsid w:val="00BE6C51"/>
    <w:rsid w:val="00BE737C"/>
    <w:rsid w:val="00BF07FD"/>
    <w:rsid w:val="00BF1014"/>
    <w:rsid w:val="00BF1169"/>
    <w:rsid w:val="00BF1651"/>
    <w:rsid w:val="00BF1940"/>
    <w:rsid w:val="00BF1C5A"/>
    <w:rsid w:val="00BF2434"/>
    <w:rsid w:val="00BF2717"/>
    <w:rsid w:val="00BF39B0"/>
    <w:rsid w:val="00BF43A6"/>
    <w:rsid w:val="00BF45F0"/>
    <w:rsid w:val="00BF55A4"/>
    <w:rsid w:val="00BF6C9B"/>
    <w:rsid w:val="00BF711A"/>
    <w:rsid w:val="00BF7576"/>
    <w:rsid w:val="00BF7B2D"/>
    <w:rsid w:val="00BF7ECE"/>
    <w:rsid w:val="00C005DA"/>
    <w:rsid w:val="00C015C8"/>
    <w:rsid w:val="00C03BEB"/>
    <w:rsid w:val="00C04362"/>
    <w:rsid w:val="00C047A3"/>
    <w:rsid w:val="00C04A20"/>
    <w:rsid w:val="00C05B98"/>
    <w:rsid w:val="00C063E4"/>
    <w:rsid w:val="00C0675C"/>
    <w:rsid w:val="00C075A7"/>
    <w:rsid w:val="00C079BE"/>
    <w:rsid w:val="00C07E3A"/>
    <w:rsid w:val="00C1076C"/>
    <w:rsid w:val="00C10BC2"/>
    <w:rsid w:val="00C1244D"/>
    <w:rsid w:val="00C1290F"/>
    <w:rsid w:val="00C12A73"/>
    <w:rsid w:val="00C13D50"/>
    <w:rsid w:val="00C14114"/>
    <w:rsid w:val="00C147AB"/>
    <w:rsid w:val="00C152F0"/>
    <w:rsid w:val="00C155B6"/>
    <w:rsid w:val="00C15E65"/>
    <w:rsid w:val="00C15FCE"/>
    <w:rsid w:val="00C17B06"/>
    <w:rsid w:val="00C2009F"/>
    <w:rsid w:val="00C207CF"/>
    <w:rsid w:val="00C22EC7"/>
    <w:rsid w:val="00C2357B"/>
    <w:rsid w:val="00C24CD2"/>
    <w:rsid w:val="00C256BB"/>
    <w:rsid w:val="00C26365"/>
    <w:rsid w:val="00C26B36"/>
    <w:rsid w:val="00C26DDC"/>
    <w:rsid w:val="00C27180"/>
    <w:rsid w:val="00C27B42"/>
    <w:rsid w:val="00C30BC2"/>
    <w:rsid w:val="00C317D9"/>
    <w:rsid w:val="00C31C6E"/>
    <w:rsid w:val="00C336CA"/>
    <w:rsid w:val="00C34048"/>
    <w:rsid w:val="00C35798"/>
    <w:rsid w:val="00C368C0"/>
    <w:rsid w:val="00C36EDF"/>
    <w:rsid w:val="00C37317"/>
    <w:rsid w:val="00C37610"/>
    <w:rsid w:val="00C40338"/>
    <w:rsid w:val="00C408DB"/>
    <w:rsid w:val="00C420AB"/>
    <w:rsid w:val="00C4298C"/>
    <w:rsid w:val="00C43464"/>
    <w:rsid w:val="00C4363B"/>
    <w:rsid w:val="00C45126"/>
    <w:rsid w:val="00C458B2"/>
    <w:rsid w:val="00C46DA3"/>
    <w:rsid w:val="00C478D2"/>
    <w:rsid w:val="00C50091"/>
    <w:rsid w:val="00C50253"/>
    <w:rsid w:val="00C50254"/>
    <w:rsid w:val="00C51C1C"/>
    <w:rsid w:val="00C52048"/>
    <w:rsid w:val="00C5236F"/>
    <w:rsid w:val="00C5388E"/>
    <w:rsid w:val="00C55B57"/>
    <w:rsid w:val="00C5668C"/>
    <w:rsid w:val="00C57430"/>
    <w:rsid w:val="00C577A0"/>
    <w:rsid w:val="00C57DC3"/>
    <w:rsid w:val="00C6042E"/>
    <w:rsid w:val="00C60662"/>
    <w:rsid w:val="00C61049"/>
    <w:rsid w:val="00C61857"/>
    <w:rsid w:val="00C61BFD"/>
    <w:rsid w:val="00C631DA"/>
    <w:rsid w:val="00C63E10"/>
    <w:rsid w:val="00C64219"/>
    <w:rsid w:val="00C64B3C"/>
    <w:rsid w:val="00C653F6"/>
    <w:rsid w:val="00C66BF5"/>
    <w:rsid w:val="00C66DAB"/>
    <w:rsid w:val="00C6744E"/>
    <w:rsid w:val="00C704BA"/>
    <w:rsid w:val="00C71D8A"/>
    <w:rsid w:val="00C71F38"/>
    <w:rsid w:val="00C725DB"/>
    <w:rsid w:val="00C72D3C"/>
    <w:rsid w:val="00C7343E"/>
    <w:rsid w:val="00C734E3"/>
    <w:rsid w:val="00C73565"/>
    <w:rsid w:val="00C73EB8"/>
    <w:rsid w:val="00C748C5"/>
    <w:rsid w:val="00C7516B"/>
    <w:rsid w:val="00C7576B"/>
    <w:rsid w:val="00C76315"/>
    <w:rsid w:val="00C809B5"/>
    <w:rsid w:val="00C80BAF"/>
    <w:rsid w:val="00C80F3C"/>
    <w:rsid w:val="00C81F91"/>
    <w:rsid w:val="00C82658"/>
    <w:rsid w:val="00C83B6C"/>
    <w:rsid w:val="00C84279"/>
    <w:rsid w:val="00C84EFE"/>
    <w:rsid w:val="00C8518A"/>
    <w:rsid w:val="00C8603D"/>
    <w:rsid w:val="00C86C58"/>
    <w:rsid w:val="00C87773"/>
    <w:rsid w:val="00C87AC9"/>
    <w:rsid w:val="00C90540"/>
    <w:rsid w:val="00C90595"/>
    <w:rsid w:val="00C91959"/>
    <w:rsid w:val="00C91CCC"/>
    <w:rsid w:val="00C91DEC"/>
    <w:rsid w:val="00C92962"/>
    <w:rsid w:val="00C92B4D"/>
    <w:rsid w:val="00C92F47"/>
    <w:rsid w:val="00C935EC"/>
    <w:rsid w:val="00C93F37"/>
    <w:rsid w:val="00C950DD"/>
    <w:rsid w:val="00C95FD9"/>
    <w:rsid w:val="00C97DAE"/>
    <w:rsid w:val="00CA0603"/>
    <w:rsid w:val="00CA08B8"/>
    <w:rsid w:val="00CA0B99"/>
    <w:rsid w:val="00CA0E1B"/>
    <w:rsid w:val="00CA17B9"/>
    <w:rsid w:val="00CA1EAD"/>
    <w:rsid w:val="00CA24BC"/>
    <w:rsid w:val="00CA2DFF"/>
    <w:rsid w:val="00CA2F87"/>
    <w:rsid w:val="00CA3CF6"/>
    <w:rsid w:val="00CA5590"/>
    <w:rsid w:val="00CA58BC"/>
    <w:rsid w:val="00CA6088"/>
    <w:rsid w:val="00CA71AC"/>
    <w:rsid w:val="00CB09DB"/>
    <w:rsid w:val="00CB1076"/>
    <w:rsid w:val="00CB1C90"/>
    <w:rsid w:val="00CB255C"/>
    <w:rsid w:val="00CB278D"/>
    <w:rsid w:val="00CB33C6"/>
    <w:rsid w:val="00CB397F"/>
    <w:rsid w:val="00CB3F0B"/>
    <w:rsid w:val="00CB4CCA"/>
    <w:rsid w:val="00CB4E8B"/>
    <w:rsid w:val="00CB7831"/>
    <w:rsid w:val="00CB783E"/>
    <w:rsid w:val="00CC09A4"/>
    <w:rsid w:val="00CC0FF6"/>
    <w:rsid w:val="00CC1160"/>
    <w:rsid w:val="00CC1D2B"/>
    <w:rsid w:val="00CC52FE"/>
    <w:rsid w:val="00CC547F"/>
    <w:rsid w:val="00CC618A"/>
    <w:rsid w:val="00CC6D10"/>
    <w:rsid w:val="00CD06B2"/>
    <w:rsid w:val="00CD16B0"/>
    <w:rsid w:val="00CD1842"/>
    <w:rsid w:val="00CD2087"/>
    <w:rsid w:val="00CD3153"/>
    <w:rsid w:val="00CD33AF"/>
    <w:rsid w:val="00CD3A73"/>
    <w:rsid w:val="00CD4598"/>
    <w:rsid w:val="00CD4BE5"/>
    <w:rsid w:val="00CD4DD9"/>
    <w:rsid w:val="00CD53A4"/>
    <w:rsid w:val="00CD6C43"/>
    <w:rsid w:val="00CD75BF"/>
    <w:rsid w:val="00CD7B64"/>
    <w:rsid w:val="00CE0056"/>
    <w:rsid w:val="00CE0653"/>
    <w:rsid w:val="00CE1394"/>
    <w:rsid w:val="00CE1DBB"/>
    <w:rsid w:val="00CE1E80"/>
    <w:rsid w:val="00CE1F43"/>
    <w:rsid w:val="00CE1FA4"/>
    <w:rsid w:val="00CE2B8E"/>
    <w:rsid w:val="00CE2D0A"/>
    <w:rsid w:val="00CE3292"/>
    <w:rsid w:val="00CE33B9"/>
    <w:rsid w:val="00CE3696"/>
    <w:rsid w:val="00CE4C2E"/>
    <w:rsid w:val="00CE4E23"/>
    <w:rsid w:val="00CE5DF2"/>
    <w:rsid w:val="00CE5FAE"/>
    <w:rsid w:val="00CE7602"/>
    <w:rsid w:val="00CE76B2"/>
    <w:rsid w:val="00CF02B5"/>
    <w:rsid w:val="00CF3C4B"/>
    <w:rsid w:val="00CF3EAA"/>
    <w:rsid w:val="00CF50FC"/>
    <w:rsid w:val="00CF5AB4"/>
    <w:rsid w:val="00CF60CA"/>
    <w:rsid w:val="00CF6B64"/>
    <w:rsid w:val="00CF77FE"/>
    <w:rsid w:val="00D004CC"/>
    <w:rsid w:val="00D00661"/>
    <w:rsid w:val="00D01931"/>
    <w:rsid w:val="00D01E11"/>
    <w:rsid w:val="00D0200C"/>
    <w:rsid w:val="00D0283B"/>
    <w:rsid w:val="00D029A1"/>
    <w:rsid w:val="00D02BB8"/>
    <w:rsid w:val="00D02DED"/>
    <w:rsid w:val="00D02F88"/>
    <w:rsid w:val="00D0506F"/>
    <w:rsid w:val="00D05276"/>
    <w:rsid w:val="00D059AB"/>
    <w:rsid w:val="00D0602B"/>
    <w:rsid w:val="00D062D4"/>
    <w:rsid w:val="00D068F7"/>
    <w:rsid w:val="00D06DE4"/>
    <w:rsid w:val="00D070D3"/>
    <w:rsid w:val="00D10411"/>
    <w:rsid w:val="00D10FA9"/>
    <w:rsid w:val="00D11147"/>
    <w:rsid w:val="00D11AB3"/>
    <w:rsid w:val="00D11D53"/>
    <w:rsid w:val="00D122C9"/>
    <w:rsid w:val="00D13208"/>
    <w:rsid w:val="00D13244"/>
    <w:rsid w:val="00D133B6"/>
    <w:rsid w:val="00D13AD7"/>
    <w:rsid w:val="00D14142"/>
    <w:rsid w:val="00D145DA"/>
    <w:rsid w:val="00D15296"/>
    <w:rsid w:val="00D15796"/>
    <w:rsid w:val="00D17028"/>
    <w:rsid w:val="00D176BA"/>
    <w:rsid w:val="00D1782A"/>
    <w:rsid w:val="00D17D72"/>
    <w:rsid w:val="00D2120E"/>
    <w:rsid w:val="00D21821"/>
    <w:rsid w:val="00D21EC8"/>
    <w:rsid w:val="00D22A4C"/>
    <w:rsid w:val="00D2372F"/>
    <w:rsid w:val="00D241B0"/>
    <w:rsid w:val="00D24504"/>
    <w:rsid w:val="00D24938"/>
    <w:rsid w:val="00D256DA"/>
    <w:rsid w:val="00D25A1A"/>
    <w:rsid w:val="00D25EBC"/>
    <w:rsid w:val="00D26769"/>
    <w:rsid w:val="00D26E42"/>
    <w:rsid w:val="00D270F1"/>
    <w:rsid w:val="00D279FB"/>
    <w:rsid w:val="00D3119D"/>
    <w:rsid w:val="00D31281"/>
    <w:rsid w:val="00D3139E"/>
    <w:rsid w:val="00D32117"/>
    <w:rsid w:val="00D33366"/>
    <w:rsid w:val="00D33368"/>
    <w:rsid w:val="00D33BED"/>
    <w:rsid w:val="00D34B9D"/>
    <w:rsid w:val="00D34DE2"/>
    <w:rsid w:val="00D352DA"/>
    <w:rsid w:val="00D355B8"/>
    <w:rsid w:val="00D35B98"/>
    <w:rsid w:val="00D36A6A"/>
    <w:rsid w:val="00D37289"/>
    <w:rsid w:val="00D379F5"/>
    <w:rsid w:val="00D37F11"/>
    <w:rsid w:val="00D40803"/>
    <w:rsid w:val="00D40CCC"/>
    <w:rsid w:val="00D41048"/>
    <w:rsid w:val="00D410D8"/>
    <w:rsid w:val="00D43576"/>
    <w:rsid w:val="00D44039"/>
    <w:rsid w:val="00D44741"/>
    <w:rsid w:val="00D44B7C"/>
    <w:rsid w:val="00D46FF1"/>
    <w:rsid w:val="00D4742C"/>
    <w:rsid w:val="00D47BD3"/>
    <w:rsid w:val="00D51D75"/>
    <w:rsid w:val="00D52096"/>
    <w:rsid w:val="00D54AFD"/>
    <w:rsid w:val="00D55BC1"/>
    <w:rsid w:val="00D5655D"/>
    <w:rsid w:val="00D572AD"/>
    <w:rsid w:val="00D628B7"/>
    <w:rsid w:val="00D62ED9"/>
    <w:rsid w:val="00D63EEF"/>
    <w:rsid w:val="00D64260"/>
    <w:rsid w:val="00D64494"/>
    <w:rsid w:val="00D66FD6"/>
    <w:rsid w:val="00D6748C"/>
    <w:rsid w:val="00D67A96"/>
    <w:rsid w:val="00D70930"/>
    <w:rsid w:val="00D70CAE"/>
    <w:rsid w:val="00D715AA"/>
    <w:rsid w:val="00D72CB5"/>
    <w:rsid w:val="00D72E8A"/>
    <w:rsid w:val="00D7322C"/>
    <w:rsid w:val="00D732B8"/>
    <w:rsid w:val="00D74363"/>
    <w:rsid w:val="00D745F7"/>
    <w:rsid w:val="00D74CB3"/>
    <w:rsid w:val="00D7675E"/>
    <w:rsid w:val="00D774FC"/>
    <w:rsid w:val="00D7754A"/>
    <w:rsid w:val="00D80820"/>
    <w:rsid w:val="00D81EAB"/>
    <w:rsid w:val="00D821D2"/>
    <w:rsid w:val="00D82AA0"/>
    <w:rsid w:val="00D84238"/>
    <w:rsid w:val="00D84632"/>
    <w:rsid w:val="00D84D6E"/>
    <w:rsid w:val="00D85937"/>
    <w:rsid w:val="00D85BCC"/>
    <w:rsid w:val="00D85D1E"/>
    <w:rsid w:val="00D85EAD"/>
    <w:rsid w:val="00D85FA8"/>
    <w:rsid w:val="00D85FE3"/>
    <w:rsid w:val="00D87790"/>
    <w:rsid w:val="00D87F15"/>
    <w:rsid w:val="00D90072"/>
    <w:rsid w:val="00D90BD9"/>
    <w:rsid w:val="00D91090"/>
    <w:rsid w:val="00D91272"/>
    <w:rsid w:val="00D91575"/>
    <w:rsid w:val="00D91AB5"/>
    <w:rsid w:val="00D91E79"/>
    <w:rsid w:val="00D92ECA"/>
    <w:rsid w:val="00D9369F"/>
    <w:rsid w:val="00D94556"/>
    <w:rsid w:val="00D957A8"/>
    <w:rsid w:val="00D95B91"/>
    <w:rsid w:val="00D95BC8"/>
    <w:rsid w:val="00D95ED2"/>
    <w:rsid w:val="00D96AB5"/>
    <w:rsid w:val="00D97D1C"/>
    <w:rsid w:val="00DA0B57"/>
    <w:rsid w:val="00DA21AD"/>
    <w:rsid w:val="00DA320D"/>
    <w:rsid w:val="00DA384B"/>
    <w:rsid w:val="00DA43B0"/>
    <w:rsid w:val="00DA6234"/>
    <w:rsid w:val="00DA6457"/>
    <w:rsid w:val="00DA761C"/>
    <w:rsid w:val="00DA780C"/>
    <w:rsid w:val="00DB09B7"/>
    <w:rsid w:val="00DB0B5A"/>
    <w:rsid w:val="00DB0F9E"/>
    <w:rsid w:val="00DB119E"/>
    <w:rsid w:val="00DB4686"/>
    <w:rsid w:val="00DB5BE3"/>
    <w:rsid w:val="00DB6022"/>
    <w:rsid w:val="00DB6B67"/>
    <w:rsid w:val="00DC0E11"/>
    <w:rsid w:val="00DC17FA"/>
    <w:rsid w:val="00DC2F05"/>
    <w:rsid w:val="00DC36BF"/>
    <w:rsid w:val="00DC4309"/>
    <w:rsid w:val="00DC56FC"/>
    <w:rsid w:val="00DC7E51"/>
    <w:rsid w:val="00DD2061"/>
    <w:rsid w:val="00DD2211"/>
    <w:rsid w:val="00DD2704"/>
    <w:rsid w:val="00DD2A7A"/>
    <w:rsid w:val="00DD32F4"/>
    <w:rsid w:val="00DD3EF3"/>
    <w:rsid w:val="00DD4256"/>
    <w:rsid w:val="00DD49E6"/>
    <w:rsid w:val="00DD49F1"/>
    <w:rsid w:val="00DD4D1E"/>
    <w:rsid w:val="00DD5B60"/>
    <w:rsid w:val="00DD5CE9"/>
    <w:rsid w:val="00DD6BDE"/>
    <w:rsid w:val="00DD715C"/>
    <w:rsid w:val="00DD7359"/>
    <w:rsid w:val="00DD77E3"/>
    <w:rsid w:val="00DE05F1"/>
    <w:rsid w:val="00DE08F6"/>
    <w:rsid w:val="00DE1C28"/>
    <w:rsid w:val="00DE4D60"/>
    <w:rsid w:val="00DF01D2"/>
    <w:rsid w:val="00DF07FA"/>
    <w:rsid w:val="00DF1055"/>
    <w:rsid w:val="00DF18F6"/>
    <w:rsid w:val="00DF193E"/>
    <w:rsid w:val="00DF4EB5"/>
    <w:rsid w:val="00DF50A9"/>
    <w:rsid w:val="00DF5AB5"/>
    <w:rsid w:val="00DF5DD4"/>
    <w:rsid w:val="00DF6527"/>
    <w:rsid w:val="00DF7EFE"/>
    <w:rsid w:val="00E00E87"/>
    <w:rsid w:val="00E01B93"/>
    <w:rsid w:val="00E02780"/>
    <w:rsid w:val="00E02948"/>
    <w:rsid w:val="00E04145"/>
    <w:rsid w:val="00E04828"/>
    <w:rsid w:val="00E04B30"/>
    <w:rsid w:val="00E0608E"/>
    <w:rsid w:val="00E060A4"/>
    <w:rsid w:val="00E0676D"/>
    <w:rsid w:val="00E0691F"/>
    <w:rsid w:val="00E06D6D"/>
    <w:rsid w:val="00E070B8"/>
    <w:rsid w:val="00E07390"/>
    <w:rsid w:val="00E075E6"/>
    <w:rsid w:val="00E1005D"/>
    <w:rsid w:val="00E1047D"/>
    <w:rsid w:val="00E11CE9"/>
    <w:rsid w:val="00E123F9"/>
    <w:rsid w:val="00E12DBD"/>
    <w:rsid w:val="00E12FCC"/>
    <w:rsid w:val="00E13FB5"/>
    <w:rsid w:val="00E143D8"/>
    <w:rsid w:val="00E14622"/>
    <w:rsid w:val="00E14EDD"/>
    <w:rsid w:val="00E15027"/>
    <w:rsid w:val="00E15425"/>
    <w:rsid w:val="00E15850"/>
    <w:rsid w:val="00E16945"/>
    <w:rsid w:val="00E16EB0"/>
    <w:rsid w:val="00E17155"/>
    <w:rsid w:val="00E17862"/>
    <w:rsid w:val="00E17EE2"/>
    <w:rsid w:val="00E2085F"/>
    <w:rsid w:val="00E21500"/>
    <w:rsid w:val="00E21DB4"/>
    <w:rsid w:val="00E221C2"/>
    <w:rsid w:val="00E225B1"/>
    <w:rsid w:val="00E230EF"/>
    <w:rsid w:val="00E2366E"/>
    <w:rsid w:val="00E24195"/>
    <w:rsid w:val="00E24F59"/>
    <w:rsid w:val="00E2533F"/>
    <w:rsid w:val="00E2590E"/>
    <w:rsid w:val="00E25B29"/>
    <w:rsid w:val="00E263F7"/>
    <w:rsid w:val="00E2776A"/>
    <w:rsid w:val="00E27E5B"/>
    <w:rsid w:val="00E27E73"/>
    <w:rsid w:val="00E301BB"/>
    <w:rsid w:val="00E30F9B"/>
    <w:rsid w:val="00E31B4A"/>
    <w:rsid w:val="00E321A9"/>
    <w:rsid w:val="00E32569"/>
    <w:rsid w:val="00E330FE"/>
    <w:rsid w:val="00E33D90"/>
    <w:rsid w:val="00E34FD1"/>
    <w:rsid w:val="00E35229"/>
    <w:rsid w:val="00E35E56"/>
    <w:rsid w:val="00E35E6C"/>
    <w:rsid w:val="00E36DD4"/>
    <w:rsid w:val="00E376CB"/>
    <w:rsid w:val="00E3797B"/>
    <w:rsid w:val="00E37FA7"/>
    <w:rsid w:val="00E402D0"/>
    <w:rsid w:val="00E4038F"/>
    <w:rsid w:val="00E4044C"/>
    <w:rsid w:val="00E41061"/>
    <w:rsid w:val="00E42915"/>
    <w:rsid w:val="00E4311E"/>
    <w:rsid w:val="00E43A53"/>
    <w:rsid w:val="00E446B7"/>
    <w:rsid w:val="00E45B57"/>
    <w:rsid w:val="00E4619B"/>
    <w:rsid w:val="00E462DB"/>
    <w:rsid w:val="00E46BD2"/>
    <w:rsid w:val="00E471F5"/>
    <w:rsid w:val="00E4729F"/>
    <w:rsid w:val="00E47EF1"/>
    <w:rsid w:val="00E47FCD"/>
    <w:rsid w:val="00E50F8A"/>
    <w:rsid w:val="00E51C74"/>
    <w:rsid w:val="00E528E8"/>
    <w:rsid w:val="00E52E6A"/>
    <w:rsid w:val="00E53486"/>
    <w:rsid w:val="00E53538"/>
    <w:rsid w:val="00E53B9A"/>
    <w:rsid w:val="00E547DD"/>
    <w:rsid w:val="00E547F3"/>
    <w:rsid w:val="00E54959"/>
    <w:rsid w:val="00E54F59"/>
    <w:rsid w:val="00E556F0"/>
    <w:rsid w:val="00E55D0E"/>
    <w:rsid w:val="00E55E63"/>
    <w:rsid w:val="00E562F8"/>
    <w:rsid w:val="00E56B0E"/>
    <w:rsid w:val="00E56C08"/>
    <w:rsid w:val="00E56DF1"/>
    <w:rsid w:val="00E6002A"/>
    <w:rsid w:val="00E601B3"/>
    <w:rsid w:val="00E6059B"/>
    <w:rsid w:val="00E61358"/>
    <w:rsid w:val="00E61C3B"/>
    <w:rsid w:val="00E6217B"/>
    <w:rsid w:val="00E628DE"/>
    <w:rsid w:val="00E62AB9"/>
    <w:rsid w:val="00E639A1"/>
    <w:rsid w:val="00E64747"/>
    <w:rsid w:val="00E650C4"/>
    <w:rsid w:val="00E6521C"/>
    <w:rsid w:val="00E65DF4"/>
    <w:rsid w:val="00E6659A"/>
    <w:rsid w:val="00E66DB1"/>
    <w:rsid w:val="00E6780F"/>
    <w:rsid w:val="00E67EC4"/>
    <w:rsid w:val="00E7053B"/>
    <w:rsid w:val="00E7126B"/>
    <w:rsid w:val="00E7132F"/>
    <w:rsid w:val="00E71A8D"/>
    <w:rsid w:val="00E72345"/>
    <w:rsid w:val="00E73F55"/>
    <w:rsid w:val="00E7417D"/>
    <w:rsid w:val="00E74AB5"/>
    <w:rsid w:val="00E75269"/>
    <w:rsid w:val="00E75918"/>
    <w:rsid w:val="00E75D5F"/>
    <w:rsid w:val="00E75E3D"/>
    <w:rsid w:val="00E761A8"/>
    <w:rsid w:val="00E7625D"/>
    <w:rsid w:val="00E767B3"/>
    <w:rsid w:val="00E77367"/>
    <w:rsid w:val="00E779F2"/>
    <w:rsid w:val="00E80638"/>
    <w:rsid w:val="00E8179D"/>
    <w:rsid w:val="00E8216E"/>
    <w:rsid w:val="00E82696"/>
    <w:rsid w:val="00E82833"/>
    <w:rsid w:val="00E842B5"/>
    <w:rsid w:val="00E84C06"/>
    <w:rsid w:val="00E859AD"/>
    <w:rsid w:val="00E85A97"/>
    <w:rsid w:val="00E86020"/>
    <w:rsid w:val="00E86905"/>
    <w:rsid w:val="00E86B21"/>
    <w:rsid w:val="00E86C0C"/>
    <w:rsid w:val="00E86DAF"/>
    <w:rsid w:val="00E9077F"/>
    <w:rsid w:val="00E9146E"/>
    <w:rsid w:val="00E915B2"/>
    <w:rsid w:val="00E91FDD"/>
    <w:rsid w:val="00E923D6"/>
    <w:rsid w:val="00E92660"/>
    <w:rsid w:val="00E92846"/>
    <w:rsid w:val="00E931EF"/>
    <w:rsid w:val="00E937F2"/>
    <w:rsid w:val="00E950E3"/>
    <w:rsid w:val="00E956B2"/>
    <w:rsid w:val="00E95BC8"/>
    <w:rsid w:val="00E95D5B"/>
    <w:rsid w:val="00E9761E"/>
    <w:rsid w:val="00E97889"/>
    <w:rsid w:val="00E978F1"/>
    <w:rsid w:val="00E97A10"/>
    <w:rsid w:val="00EA00C7"/>
    <w:rsid w:val="00EA02E9"/>
    <w:rsid w:val="00EA068E"/>
    <w:rsid w:val="00EA32EB"/>
    <w:rsid w:val="00EA3501"/>
    <w:rsid w:val="00EA3BF0"/>
    <w:rsid w:val="00EA41C3"/>
    <w:rsid w:val="00EA525E"/>
    <w:rsid w:val="00EA5667"/>
    <w:rsid w:val="00EA59DB"/>
    <w:rsid w:val="00EA6210"/>
    <w:rsid w:val="00EA68EE"/>
    <w:rsid w:val="00EA70D5"/>
    <w:rsid w:val="00EA7171"/>
    <w:rsid w:val="00EA757D"/>
    <w:rsid w:val="00EA7B80"/>
    <w:rsid w:val="00EB0625"/>
    <w:rsid w:val="00EB0F80"/>
    <w:rsid w:val="00EB1364"/>
    <w:rsid w:val="00EB1A03"/>
    <w:rsid w:val="00EB1B2E"/>
    <w:rsid w:val="00EB2F57"/>
    <w:rsid w:val="00EB3645"/>
    <w:rsid w:val="00EB3851"/>
    <w:rsid w:val="00EB4088"/>
    <w:rsid w:val="00EB4542"/>
    <w:rsid w:val="00EB4E5B"/>
    <w:rsid w:val="00EB61C1"/>
    <w:rsid w:val="00EB6FDA"/>
    <w:rsid w:val="00EB7A98"/>
    <w:rsid w:val="00EC0ACF"/>
    <w:rsid w:val="00EC14AE"/>
    <w:rsid w:val="00EC18EC"/>
    <w:rsid w:val="00EC1BB4"/>
    <w:rsid w:val="00EC1F14"/>
    <w:rsid w:val="00EC22A9"/>
    <w:rsid w:val="00EC250E"/>
    <w:rsid w:val="00EC30A3"/>
    <w:rsid w:val="00EC3230"/>
    <w:rsid w:val="00EC5A7B"/>
    <w:rsid w:val="00EC6D53"/>
    <w:rsid w:val="00EC73DB"/>
    <w:rsid w:val="00EC7BC2"/>
    <w:rsid w:val="00ED03AA"/>
    <w:rsid w:val="00ED07FF"/>
    <w:rsid w:val="00ED0CD2"/>
    <w:rsid w:val="00ED1CC4"/>
    <w:rsid w:val="00ED1F8D"/>
    <w:rsid w:val="00ED24E7"/>
    <w:rsid w:val="00ED3412"/>
    <w:rsid w:val="00ED36E5"/>
    <w:rsid w:val="00ED5EEF"/>
    <w:rsid w:val="00ED68D9"/>
    <w:rsid w:val="00ED6BF1"/>
    <w:rsid w:val="00ED7C72"/>
    <w:rsid w:val="00ED7F1F"/>
    <w:rsid w:val="00EE08AD"/>
    <w:rsid w:val="00EE3D44"/>
    <w:rsid w:val="00EE6AB9"/>
    <w:rsid w:val="00EE6CD0"/>
    <w:rsid w:val="00EE72C2"/>
    <w:rsid w:val="00EE78E4"/>
    <w:rsid w:val="00EE7E2F"/>
    <w:rsid w:val="00EF018D"/>
    <w:rsid w:val="00EF0545"/>
    <w:rsid w:val="00EF0840"/>
    <w:rsid w:val="00EF0E99"/>
    <w:rsid w:val="00EF1AE9"/>
    <w:rsid w:val="00EF21A0"/>
    <w:rsid w:val="00EF288C"/>
    <w:rsid w:val="00EF2B71"/>
    <w:rsid w:val="00EF2C3D"/>
    <w:rsid w:val="00EF3215"/>
    <w:rsid w:val="00EF33C1"/>
    <w:rsid w:val="00EF3571"/>
    <w:rsid w:val="00EF37E1"/>
    <w:rsid w:val="00EF49F7"/>
    <w:rsid w:val="00EF4AF6"/>
    <w:rsid w:val="00EF4BB2"/>
    <w:rsid w:val="00EF571B"/>
    <w:rsid w:val="00EF5EB1"/>
    <w:rsid w:val="00EF6423"/>
    <w:rsid w:val="00EF6481"/>
    <w:rsid w:val="00EF6DB0"/>
    <w:rsid w:val="00EF771F"/>
    <w:rsid w:val="00EF7E6E"/>
    <w:rsid w:val="00F0027B"/>
    <w:rsid w:val="00F008D0"/>
    <w:rsid w:val="00F00C8B"/>
    <w:rsid w:val="00F019D1"/>
    <w:rsid w:val="00F01C4B"/>
    <w:rsid w:val="00F024CA"/>
    <w:rsid w:val="00F026EA"/>
    <w:rsid w:val="00F02B01"/>
    <w:rsid w:val="00F0350F"/>
    <w:rsid w:val="00F05C80"/>
    <w:rsid w:val="00F060A3"/>
    <w:rsid w:val="00F06499"/>
    <w:rsid w:val="00F067E9"/>
    <w:rsid w:val="00F0707E"/>
    <w:rsid w:val="00F10258"/>
    <w:rsid w:val="00F11A39"/>
    <w:rsid w:val="00F12001"/>
    <w:rsid w:val="00F126B9"/>
    <w:rsid w:val="00F1309A"/>
    <w:rsid w:val="00F14325"/>
    <w:rsid w:val="00F14CB2"/>
    <w:rsid w:val="00F14DFA"/>
    <w:rsid w:val="00F1531A"/>
    <w:rsid w:val="00F15681"/>
    <w:rsid w:val="00F16CC4"/>
    <w:rsid w:val="00F16D53"/>
    <w:rsid w:val="00F16D5C"/>
    <w:rsid w:val="00F17467"/>
    <w:rsid w:val="00F20BBF"/>
    <w:rsid w:val="00F2123C"/>
    <w:rsid w:val="00F21A7B"/>
    <w:rsid w:val="00F22034"/>
    <w:rsid w:val="00F22170"/>
    <w:rsid w:val="00F229F5"/>
    <w:rsid w:val="00F2319B"/>
    <w:rsid w:val="00F2335A"/>
    <w:rsid w:val="00F23B06"/>
    <w:rsid w:val="00F242C3"/>
    <w:rsid w:val="00F24E02"/>
    <w:rsid w:val="00F26412"/>
    <w:rsid w:val="00F272EF"/>
    <w:rsid w:val="00F276C0"/>
    <w:rsid w:val="00F27CB1"/>
    <w:rsid w:val="00F3001E"/>
    <w:rsid w:val="00F30142"/>
    <w:rsid w:val="00F30B42"/>
    <w:rsid w:val="00F31918"/>
    <w:rsid w:val="00F319EB"/>
    <w:rsid w:val="00F31E4F"/>
    <w:rsid w:val="00F32A75"/>
    <w:rsid w:val="00F32AD5"/>
    <w:rsid w:val="00F32AE2"/>
    <w:rsid w:val="00F35475"/>
    <w:rsid w:val="00F354FB"/>
    <w:rsid w:val="00F36189"/>
    <w:rsid w:val="00F361C1"/>
    <w:rsid w:val="00F36633"/>
    <w:rsid w:val="00F366EB"/>
    <w:rsid w:val="00F36DC1"/>
    <w:rsid w:val="00F40025"/>
    <w:rsid w:val="00F403FC"/>
    <w:rsid w:val="00F405A1"/>
    <w:rsid w:val="00F4138B"/>
    <w:rsid w:val="00F414DF"/>
    <w:rsid w:val="00F41DFB"/>
    <w:rsid w:val="00F421BF"/>
    <w:rsid w:val="00F42A47"/>
    <w:rsid w:val="00F4318B"/>
    <w:rsid w:val="00F431F7"/>
    <w:rsid w:val="00F4344F"/>
    <w:rsid w:val="00F445C8"/>
    <w:rsid w:val="00F45B1E"/>
    <w:rsid w:val="00F45B4A"/>
    <w:rsid w:val="00F46049"/>
    <w:rsid w:val="00F47825"/>
    <w:rsid w:val="00F50787"/>
    <w:rsid w:val="00F5097E"/>
    <w:rsid w:val="00F51D3F"/>
    <w:rsid w:val="00F524F5"/>
    <w:rsid w:val="00F52627"/>
    <w:rsid w:val="00F544B1"/>
    <w:rsid w:val="00F54886"/>
    <w:rsid w:val="00F54D0E"/>
    <w:rsid w:val="00F563AE"/>
    <w:rsid w:val="00F575EA"/>
    <w:rsid w:val="00F57645"/>
    <w:rsid w:val="00F57A04"/>
    <w:rsid w:val="00F57B2D"/>
    <w:rsid w:val="00F6040B"/>
    <w:rsid w:val="00F604DB"/>
    <w:rsid w:val="00F61336"/>
    <w:rsid w:val="00F6196E"/>
    <w:rsid w:val="00F621AB"/>
    <w:rsid w:val="00F646C3"/>
    <w:rsid w:val="00F64884"/>
    <w:rsid w:val="00F652B1"/>
    <w:rsid w:val="00F6572F"/>
    <w:rsid w:val="00F670FE"/>
    <w:rsid w:val="00F72349"/>
    <w:rsid w:val="00F7453F"/>
    <w:rsid w:val="00F74C04"/>
    <w:rsid w:val="00F74F82"/>
    <w:rsid w:val="00F75DC7"/>
    <w:rsid w:val="00F776ED"/>
    <w:rsid w:val="00F779E6"/>
    <w:rsid w:val="00F809A9"/>
    <w:rsid w:val="00F813D4"/>
    <w:rsid w:val="00F81CA9"/>
    <w:rsid w:val="00F82066"/>
    <w:rsid w:val="00F828AF"/>
    <w:rsid w:val="00F84124"/>
    <w:rsid w:val="00F85897"/>
    <w:rsid w:val="00F85B2D"/>
    <w:rsid w:val="00F85B77"/>
    <w:rsid w:val="00F87BB0"/>
    <w:rsid w:val="00F9087D"/>
    <w:rsid w:val="00F9119E"/>
    <w:rsid w:val="00F91919"/>
    <w:rsid w:val="00F91FFE"/>
    <w:rsid w:val="00F9245F"/>
    <w:rsid w:val="00F92715"/>
    <w:rsid w:val="00F928BC"/>
    <w:rsid w:val="00F94441"/>
    <w:rsid w:val="00F95172"/>
    <w:rsid w:val="00F95B2A"/>
    <w:rsid w:val="00F967F2"/>
    <w:rsid w:val="00FA18A3"/>
    <w:rsid w:val="00FA1C70"/>
    <w:rsid w:val="00FA2DB5"/>
    <w:rsid w:val="00FA3610"/>
    <w:rsid w:val="00FA3CD9"/>
    <w:rsid w:val="00FA4361"/>
    <w:rsid w:val="00FA66B3"/>
    <w:rsid w:val="00FA6CA9"/>
    <w:rsid w:val="00FA752F"/>
    <w:rsid w:val="00FA7C5C"/>
    <w:rsid w:val="00FB0D96"/>
    <w:rsid w:val="00FB1874"/>
    <w:rsid w:val="00FB25DA"/>
    <w:rsid w:val="00FB2A18"/>
    <w:rsid w:val="00FB2EDA"/>
    <w:rsid w:val="00FB31C1"/>
    <w:rsid w:val="00FB406E"/>
    <w:rsid w:val="00FB4B93"/>
    <w:rsid w:val="00FB4F6F"/>
    <w:rsid w:val="00FB534B"/>
    <w:rsid w:val="00FB62E5"/>
    <w:rsid w:val="00FB665C"/>
    <w:rsid w:val="00FB7062"/>
    <w:rsid w:val="00FB7148"/>
    <w:rsid w:val="00FC065A"/>
    <w:rsid w:val="00FC14E9"/>
    <w:rsid w:val="00FC25F6"/>
    <w:rsid w:val="00FC3F17"/>
    <w:rsid w:val="00FC4199"/>
    <w:rsid w:val="00FC46A4"/>
    <w:rsid w:val="00FC4AD8"/>
    <w:rsid w:val="00FC4C98"/>
    <w:rsid w:val="00FC5347"/>
    <w:rsid w:val="00FC53C2"/>
    <w:rsid w:val="00FC5BAD"/>
    <w:rsid w:val="00FC668A"/>
    <w:rsid w:val="00FC68C1"/>
    <w:rsid w:val="00FC6F15"/>
    <w:rsid w:val="00FC7D56"/>
    <w:rsid w:val="00FD137F"/>
    <w:rsid w:val="00FD1726"/>
    <w:rsid w:val="00FD3126"/>
    <w:rsid w:val="00FD4186"/>
    <w:rsid w:val="00FD45BE"/>
    <w:rsid w:val="00FD4834"/>
    <w:rsid w:val="00FD4E18"/>
    <w:rsid w:val="00FD5093"/>
    <w:rsid w:val="00FD582E"/>
    <w:rsid w:val="00FD595F"/>
    <w:rsid w:val="00FD71AF"/>
    <w:rsid w:val="00FD7D2F"/>
    <w:rsid w:val="00FE057D"/>
    <w:rsid w:val="00FE2CDC"/>
    <w:rsid w:val="00FE2EE0"/>
    <w:rsid w:val="00FE316F"/>
    <w:rsid w:val="00FE476A"/>
    <w:rsid w:val="00FE59CF"/>
    <w:rsid w:val="00FE7EB0"/>
    <w:rsid w:val="00FF0077"/>
    <w:rsid w:val="00FF141C"/>
    <w:rsid w:val="00FF1A1A"/>
    <w:rsid w:val="00FF222F"/>
    <w:rsid w:val="00FF2B92"/>
    <w:rsid w:val="00FF2FE5"/>
    <w:rsid w:val="00FF365A"/>
    <w:rsid w:val="00FF368A"/>
    <w:rsid w:val="00FF4337"/>
    <w:rsid w:val="00FF52C3"/>
    <w:rsid w:val="00FF550B"/>
    <w:rsid w:val="00FF564C"/>
    <w:rsid w:val="00FF5F59"/>
    <w:rsid w:val="00FF6363"/>
    <w:rsid w:val="00FF686B"/>
    <w:rsid w:val="00FF68B7"/>
    <w:rsid w:val="00FF6E4E"/>
    <w:rsid w:val="00FF706D"/>
    <w:rsid w:val="00FF736A"/>
    <w:rsid w:val="00FF74BE"/>
    <w:rsid w:val="00FF7739"/>
  </w:rsids>
  <m:mathPr>
    <m:mathFont m:val="Cambria Math"/>
    <m:brkBin m:val="before"/>
    <m:brkBinSub m:val="--"/>
    <m:smallFrac m:val="0"/>
    <m:dispDef/>
    <m:lMargin m:val="0"/>
    <m:rMargin m:val="0"/>
    <m:defJc m:val="centerGroup"/>
    <m:wrapIndent m:val="1440"/>
    <m:intLim m:val="subSup"/>
    <m:naryLim m:val="undOvr"/>
  </m:mathPr>
  <w:themeFontLang w:val="en-TT" w:bidi="mr-I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431896"/>
  </w:style>
  <w:style w:type="table" w:styleId="LightShading-Accent1">
    <w:name w:val="Light Shading Accent 1"/>
    <w:basedOn w:val="TableNormal"/>
    <w:uiPriority w:val="60"/>
    <w:rsid w:val="0010089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980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8BC"/>
    <w:rPr>
      <w:rFonts w:ascii="Tahoma" w:hAnsi="Tahoma" w:cs="Tahoma"/>
      <w:sz w:val="16"/>
      <w:szCs w:val="16"/>
    </w:rPr>
  </w:style>
  <w:style w:type="character" w:customStyle="1" w:styleId="alt-edited">
    <w:name w:val="alt-edited"/>
    <w:basedOn w:val="DefaultParagraphFont"/>
    <w:rsid w:val="009517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2A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A73"/>
    <w:rPr>
      <w:sz w:val="20"/>
      <w:szCs w:val="20"/>
    </w:rPr>
  </w:style>
  <w:style w:type="character" w:styleId="FootnoteReference">
    <w:name w:val="footnote reference"/>
    <w:basedOn w:val="DefaultParagraphFont"/>
    <w:uiPriority w:val="99"/>
    <w:semiHidden/>
    <w:unhideWhenUsed/>
    <w:rsid w:val="00C12A73"/>
    <w:rPr>
      <w:vertAlign w:val="superscript"/>
    </w:rPr>
  </w:style>
  <w:style w:type="paragraph" w:styleId="NoSpacing">
    <w:name w:val="No Spacing"/>
    <w:uiPriority w:val="1"/>
    <w:qFormat/>
    <w:rsid w:val="00C12A73"/>
    <w:pPr>
      <w:spacing w:after="0" w:line="240" w:lineRule="auto"/>
    </w:pPr>
  </w:style>
  <w:style w:type="paragraph" w:styleId="Header">
    <w:name w:val="header"/>
    <w:basedOn w:val="Normal"/>
    <w:link w:val="HeaderChar"/>
    <w:uiPriority w:val="99"/>
    <w:unhideWhenUsed/>
    <w:rsid w:val="00B2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6D7"/>
  </w:style>
  <w:style w:type="paragraph" w:styleId="Footer">
    <w:name w:val="footer"/>
    <w:basedOn w:val="Normal"/>
    <w:link w:val="FooterChar"/>
    <w:uiPriority w:val="99"/>
    <w:unhideWhenUsed/>
    <w:rsid w:val="00B2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6D7"/>
  </w:style>
  <w:style w:type="paragraph" w:styleId="ListParagraph">
    <w:name w:val="List Paragraph"/>
    <w:basedOn w:val="Normal"/>
    <w:uiPriority w:val="34"/>
    <w:qFormat/>
    <w:rsid w:val="00AC7D73"/>
    <w:pPr>
      <w:ind w:left="720"/>
      <w:contextualSpacing/>
    </w:pPr>
  </w:style>
  <w:style w:type="table" w:styleId="TableGrid">
    <w:name w:val="Table Grid"/>
    <w:basedOn w:val="TableNormal"/>
    <w:uiPriority w:val="59"/>
    <w:rsid w:val="00993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431896"/>
  </w:style>
  <w:style w:type="table" w:styleId="LightShading-Accent1">
    <w:name w:val="Light Shading Accent 1"/>
    <w:basedOn w:val="TableNormal"/>
    <w:uiPriority w:val="60"/>
    <w:rsid w:val="0010089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980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8BC"/>
    <w:rPr>
      <w:rFonts w:ascii="Tahoma" w:hAnsi="Tahoma" w:cs="Tahoma"/>
      <w:sz w:val="16"/>
      <w:szCs w:val="16"/>
    </w:rPr>
  </w:style>
  <w:style w:type="character" w:customStyle="1" w:styleId="alt-edited">
    <w:name w:val="alt-edited"/>
    <w:basedOn w:val="DefaultParagraphFont"/>
    <w:rsid w:val="009517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8519">
      <w:bodyDiv w:val="1"/>
      <w:marLeft w:val="0"/>
      <w:marRight w:val="0"/>
      <w:marTop w:val="0"/>
      <w:marBottom w:val="0"/>
      <w:divBdr>
        <w:top w:val="none" w:sz="0" w:space="0" w:color="auto"/>
        <w:left w:val="none" w:sz="0" w:space="0" w:color="auto"/>
        <w:bottom w:val="none" w:sz="0" w:space="0" w:color="auto"/>
        <w:right w:val="none" w:sz="0" w:space="0" w:color="auto"/>
      </w:divBdr>
      <w:divsChild>
        <w:div w:id="1125201467">
          <w:marLeft w:val="0"/>
          <w:marRight w:val="0"/>
          <w:marTop w:val="0"/>
          <w:marBottom w:val="0"/>
          <w:divBdr>
            <w:top w:val="none" w:sz="0" w:space="0" w:color="auto"/>
            <w:left w:val="none" w:sz="0" w:space="0" w:color="auto"/>
            <w:bottom w:val="none" w:sz="0" w:space="0" w:color="auto"/>
            <w:right w:val="none" w:sz="0" w:space="0" w:color="auto"/>
          </w:divBdr>
          <w:divsChild>
            <w:div w:id="2003465169">
              <w:marLeft w:val="0"/>
              <w:marRight w:val="0"/>
              <w:marTop w:val="0"/>
              <w:marBottom w:val="0"/>
              <w:divBdr>
                <w:top w:val="none" w:sz="0" w:space="0" w:color="auto"/>
                <w:left w:val="none" w:sz="0" w:space="0" w:color="auto"/>
                <w:bottom w:val="none" w:sz="0" w:space="0" w:color="auto"/>
                <w:right w:val="none" w:sz="0" w:space="0" w:color="auto"/>
              </w:divBdr>
              <w:divsChild>
                <w:div w:id="1939408699">
                  <w:marLeft w:val="0"/>
                  <w:marRight w:val="0"/>
                  <w:marTop w:val="0"/>
                  <w:marBottom w:val="0"/>
                  <w:divBdr>
                    <w:top w:val="single" w:sz="2" w:space="0" w:color="CCCCCC"/>
                    <w:left w:val="single" w:sz="6" w:space="0" w:color="CCCCCC"/>
                    <w:bottom w:val="single" w:sz="6" w:space="0" w:color="CCCCCC"/>
                    <w:right w:val="single" w:sz="6" w:space="0" w:color="CCCCCC"/>
                  </w:divBdr>
                  <w:divsChild>
                    <w:div w:id="30350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3571">
      <w:bodyDiv w:val="1"/>
      <w:marLeft w:val="0"/>
      <w:marRight w:val="0"/>
      <w:marTop w:val="0"/>
      <w:marBottom w:val="0"/>
      <w:divBdr>
        <w:top w:val="none" w:sz="0" w:space="0" w:color="auto"/>
        <w:left w:val="none" w:sz="0" w:space="0" w:color="auto"/>
        <w:bottom w:val="none" w:sz="0" w:space="0" w:color="auto"/>
        <w:right w:val="none" w:sz="0" w:space="0" w:color="auto"/>
      </w:divBdr>
      <w:divsChild>
        <w:div w:id="1026491109">
          <w:marLeft w:val="0"/>
          <w:marRight w:val="0"/>
          <w:marTop w:val="0"/>
          <w:marBottom w:val="0"/>
          <w:divBdr>
            <w:top w:val="none" w:sz="0" w:space="0" w:color="auto"/>
            <w:left w:val="none" w:sz="0" w:space="0" w:color="auto"/>
            <w:bottom w:val="none" w:sz="0" w:space="0" w:color="auto"/>
            <w:right w:val="none" w:sz="0" w:space="0" w:color="auto"/>
          </w:divBdr>
          <w:divsChild>
            <w:div w:id="470296163">
              <w:marLeft w:val="0"/>
              <w:marRight w:val="0"/>
              <w:marTop w:val="0"/>
              <w:marBottom w:val="0"/>
              <w:divBdr>
                <w:top w:val="none" w:sz="0" w:space="0" w:color="auto"/>
                <w:left w:val="none" w:sz="0" w:space="0" w:color="auto"/>
                <w:bottom w:val="none" w:sz="0" w:space="0" w:color="auto"/>
                <w:right w:val="none" w:sz="0" w:space="0" w:color="auto"/>
              </w:divBdr>
              <w:divsChild>
                <w:div w:id="2035496581">
                  <w:marLeft w:val="0"/>
                  <w:marRight w:val="0"/>
                  <w:marTop w:val="0"/>
                  <w:marBottom w:val="0"/>
                  <w:divBdr>
                    <w:top w:val="single" w:sz="2" w:space="0" w:color="CCCCCC"/>
                    <w:left w:val="single" w:sz="6" w:space="0" w:color="CCCCCC"/>
                    <w:bottom w:val="single" w:sz="6" w:space="0" w:color="CCCCCC"/>
                    <w:right w:val="single" w:sz="6" w:space="0" w:color="CCCCCC"/>
                  </w:divBdr>
                  <w:divsChild>
                    <w:div w:id="119507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35757">
      <w:bodyDiv w:val="1"/>
      <w:marLeft w:val="0"/>
      <w:marRight w:val="0"/>
      <w:marTop w:val="0"/>
      <w:marBottom w:val="0"/>
      <w:divBdr>
        <w:top w:val="none" w:sz="0" w:space="0" w:color="auto"/>
        <w:left w:val="none" w:sz="0" w:space="0" w:color="auto"/>
        <w:bottom w:val="none" w:sz="0" w:space="0" w:color="auto"/>
        <w:right w:val="none" w:sz="0" w:space="0" w:color="auto"/>
      </w:divBdr>
      <w:divsChild>
        <w:div w:id="15742763">
          <w:marLeft w:val="0"/>
          <w:marRight w:val="0"/>
          <w:marTop w:val="0"/>
          <w:marBottom w:val="0"/>
          <w:divBdr>
            <w:top w:val="none" w:sz="0" w:space="0" w:color="auto"/>
            <w:left w:val="none" w:sz="0" w:space="0" w:color="auto"/>
            <w:bottom w:val="none" w:sz="0" w:space="0" w:color="auto"/>
            <w:right w:val="none" w:sz="0" w:space="0" w:color="auto"/>
          </w:divBdr>
          <w:divsChild>
            <w:div w:id="821779185">
              <w:marLeft w:val="0"/>
              <w:marRight w:val="0"/>
              <w:marTop w:val="0"/>
              <w:marBottom w:val="0"/>
              <w:divBdr>
                <w:top w:val="none" w:sz="0" w:space="0" w:color="auto"/>
                <w:left w:val="none" w:sz="0" w:space="0" w:color="auto"/>
                <w:bottom w:val="none" w:sz="0" w:space="0" w:color="auto"/>
                <w:right w:val="none" w:sz="0" w:space="0" w:color="auto"/>
              </w:divBdr>
              <w:divsChild>
                <w:div w:id="369232074">
                  <w:marLeft w:val="0"/>
                  <w:marRight w:val="0"/>
                  <w:marTop w:val="0"/>
                  <w:marBottom w:val="0"/>
                  <w:divBdr>
                    <w:top w:val="single" w:sz="2" w:space="0" w:color="CCCCCC"/>
                    <w:left w:val="single" w:sz="6" w:space="0" w:color="CCCCCC"/>
                    <w:bottom w:val="single" w:sz="6" w:space="0" w:color="CCCCCC"/>
                    <w:right w:val="single" w:sz="6" w:space="0" w:color="CCCCCC"/>
                  </w:divBdr>
                  <w:divsChild>
                    <w:div w:id="114034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4989">
      <w:bodyDiv w:val="1"/>
      <w:marLeft w:val="0"/>
      <w:marRight w:val="0"/>
      <w:marTop w:val="0"/>
      <w:marBottom w:val="0"/>
      <w:divBdr>
        <w:top w:val="none" w:sz="0" w:space="0" w:color="auto"/>
        <w:left w:val="none" w:sz="0" w:space="0" w:color="auto"/>
        <w:bottom w:val="none" w:sz="0" w:space="0" w:color="auto"/>
        <w:right w:val="none" w:sz="0" w:space="0" w:color="auto"/>
      </w:divBdr>
      <w:divsChild>
        <w:div w:id="1420983221">
          <w:marLeft w:val="0"/>
          <w:marRight w:val="0"/>
          <w:marTop w:val="0"/>
          <w:marBottom w:val="0"/>
          <w:divBdr>
            <w:top w:val="none" w:sz="0" w:space="0" w:color="auto"/>
            <w:left w:val="none" w:sz="0" w:space="0" w:color="auto"/>
            <w:bottom w:val="none" w:sz="0" w:space="0" w:color="auto"/>
            <w:right w:val="none" w:sz="0" w:space="0" w:color="auto"/>
          </w:divBdr>
          <w:divsChild>
            <w:div w:id="823863077">
              <w:marLeft w:val="0"/>
              <w:marRight w:val="0"/>
              <w:marTop w:val="0"/>
              <w:marBottom w:val="0"/>
              <w:divBdr>
                <w:top w:val="none" w:sz="0" w:space="0" w:color="auto"/>
                <w:left w:val="none" w:sz="0" w:space="0" w:color="auto"/>
                <w:bottom w:val="none" w:sz="0" w:space="0" w:color="auto"/>
                <w:right w:val="none" w:sz="0" w:space="0" w:color="auto"/>
              </w:divBdr>
              <w:divsChild>
                <w:div w:id="1157766744">
                  <w:marLeft w:val="0"/>
                  <w:marRight w:val="0"/>
                  <w:marTop w:val="0"/>
                  <w:marBottom w:val="0"/>
                  <w:divBdr>
                    <w:top w:val="single" w:sz="2" w:space="0" w:color="CCCCCC"/>
                    <w:left w:val="single" w:sz="6" w:space="0" w:color="CCCCCC"/>
                    <w:bottom w:val="single" w:sz="6" w:space="0" w:color="CCCCCC"/>
                    <w:right w:val="single" w:sz="6" w:space="0" w:color="CCCCCC"/>
                  </w:divBdr>
                  <w:divsChild>
                    <w:div w:id="210228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16373">
      <w:bodyDiv w:val="1"/>
      <w:marLeft w:val="0"/>
      <w:marRight w:val="0"/>
      <w:marTop w:val="0"/>
      <w:marBottom w:val="0"/>
      <w:divBdr>
        <w:top w:val="none" w:sz="0" w:space="0" w:color="auto"/>
        <w:left w:val="none" w:sz="0" w:space="0" w:color="auto"/>
        <w:bottom w:val="none" w:sz="0" w:space="0" w:color="auto"/>
        <w:right w:val="none" w:sz="0" w:space="0" w:color="auto"/>
      </w:divBdr>
      <w:divsChild>
        <w:div w:id="1389760700">
          <w:marLeft w:val="0"/>
          <w:marRight w:val="0"/>
          <w:marTop w:val="0"/>
          <w:marBottom w:val="0"/>
          <w:divBdr>
            <w:top w:val="none" w:sz="0" w:space="0" w:color="auto"/>
            <w:left w:val="none" w:sz="0" w:space="0" w:color="auto"/>
            <w:bottom w:val="none" w:sz="0" w:space="0" w:color="auto"/>
            <w:right w:val="none" w:sz="0" w:space="0" w:color="auto"/>
          </w:divBdr>
          <w:divsChild>
            <w:div w:id="1021394620">
              <w:marLeft w:val="0"/>
              <w:marRight w:val="0"/>
              <w:marTop w:val="0"/>
              <w:marBottom w:val="0"/>
              <w:divBdr>
                <w:top w:val="none" w:sz="0" w:space="0" w:color="auto"/>
                <w:left w:val="none" w:sz="0" w:space="0" w:color="auto"/>
                <w:bottom w:val="none" w:sz="0" w:space="0" w:color="auto"/>
                <w:right w:val="none" w:sz="0" w:space="0" w:color="auto"/>
              </w:divBdr>
              <w:divsChild>
                <w:div w:id="747776581">
                  <w:marLeft w:val="0"/>
                  <w:marRight w:val="0"/>
                  <w:marTop w:val="0"/>
                  <w:marBottom w:val="0"/>
                  <w:divBdr>
                    <w:top w:val="single" w:sz="2" w:space="0" w:color="CCCCCC"/>
                    <w:left w:val="single" w:sz="6" w:space="0" w:color="CCCCCC"/>
                    <w:bottom w:val="single" w:sz="6" w:space="0" w:color="CCCCCC"/>
                    <w:right w:val="single" w:sz="6" w:space="0" w:color="CCCCCC"/>
                  </w:divBdr>
                  <w:divsChild>
                    <w:div w:id="13553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56043">
      <w:bodyDiv w:val="1"/>
      <w:marLeft w:val="0"/>
      <w:marRight w:val="0"/>
      <w:marTop w:val="0"/>
      <w:marBottom w:val="0"/>
      <w:divBdr>
        <w:top w:val="none" w:sz="0" w:space="0" w:color="auto"/>
        <w:left w:val="none" w:sz="0" w:space="0" w:color="auto"/>
        <w:bottom w:val="none" w:sz="0" w:space="0" w:color="auto"/>
        <w:right w:val="none" w:sz="0" w:space="0" w:color="auto"/>
      </w:divBdr>
      <w:divsChild>
        <w:div w:id="59207945">
          <w:marLeft w:val="0"/>
          <w:marRight w:val="0"/>
          <w:marTop w:val="0"/>
          <w:marBottom w:val="0"/>
          <w:divBdr>
            <w:top w:val="none" w:sz="0" w:space="0" w:color="auto"/>
            <w:left w:val="none" w:sz="0" w:space="0" w:color="auto"/>
            <w:bottom w:val="none" w:sz="0" w:space="0" w:color="auto"/>
            <w:right w:val="none" w:sz="0" w:space="0" w:color="auto"/>
          </w:divBdr>
          <w:divsChild>
            <w:div w:id="72032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9658">
      <w:bodyDiv w:val="1"/>
      <w:marLeft w:val="0"/>
      <w:marRight w:val="0"/>
      <w:marTop w:val="0"/>
      <w:marBottom w:val="0"/>
      <w:divBdr>
        <w:top w:val="none" w:sz="0" w:space="0" w:color="auto"/>
        <w:left w:val="none" w:sz="0" w:space="0" w:color="auto"/>
        <w:bottom w:val="none" w:sz="0" w:space="0" w:color="auto"/>
        <w:right w:val="none" w:sz="0" w:space="0" w:color="auto"/>
      </w:divBdr>
      <w:divsChild>
        <w:div w:id="218053166">
          <w:marLeft w:val="0"/>
          <w:marRight w:val="0"/>
          <w:marTop w:val="0"/>
          <w:marBottom w:val="0"/>
          <w:divBdr>
            <w:top w:val="none" w:sz="0" w:space="0" w:color="auto"/>
            <w:left w:val="none" w:sz="0" w:space="0" w:color="auto"/>
            <w:bottom w:val="none" w:sz="0" w:space="0" w:color="auto"/>
            <w:right w:val="none" w:sz="0" w:space="0" w:color="auto"/>
          </w:divBdr>
          <w:divsChild>
            <w:div w:id="2017071873">
              <w:marLeft w:val="0"/>
              <w:marRight w:val="0"/>
              <w:marTop w:val="0"/>
              <w:marBottom w:val="0"/>
              <w:divBdr>
                <w:top w:val="none" w:sz="0" w:space="0" w:color="auto"/>
                <w:left w:val="none" w:sz="0" w:space="0" w:color="auto"/>
                <w:bottom w:val="none" w:sz="0" w:space="0" w:color="auto"/>
                <w:right w:val="none" w:sz="0" w:space="0" w:color="auto"/>
              </w:divBdr>
              <w:divsChild>
                <w:div w:id="1387487315">
                  <w:marLeft w:val="0"/>
                  <w:marRight w:val="0"/>
                  <w:marTop w:val="0"/>
                  <w:marBottom w:val="0"/>
                  <w:divBdr>
                    <w:top w:val="single" w:sz="2" w:space="0" w:color="CCCCCC"/>
                    <w:left w:val="single" w:sz="6" w:space="0" w:color="CCCCCC"/>
                    <w:bottom w:val="single" w:sz="6" w:space="0" w:color="CCCCCC"/>
                    <w:right w:val="single" w:sz="6" w:space="0" w:color="CCCCCC"/>
                  </w:divBdr>
                  <w:divsChild>
                    <w:div w:id="20641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73857">
      <w:bodyDiv w:val="1"/>
      <w:marLeft w:val="0"/>
      <w:marRight w:val="0"/>
      <w:marTop w:val="0"/>
      <w:marBottom w:val="0"/>
      <w:divBdr>
        <w:top w:val="none" w:sz="0" w:space="0" w:color="auto"/>
        <w:left w:val="none" w:sz="0" w:space="0" w:color="auto"/>
        <w:bottom w:val="none" w:sz="0" w:space="0" w:color="auto"/>
        <w:right w:val="none" w:sz="0" w:space="0" w:color="auto"/>
      </w:divBdr>
      <w:divsChild>
        <w:div w:id="1075933536">
          <w:marLeft w:val="0"/>
          <w:marRight w:val="0"/>
          <w:marTop w:val="0"/>
          <w:marBottom w:val="0"/>
          <w:divBdr>
            <w:top w:val="none" w:sz="0" w:space="0" w:color="auto"/>
            <w:left w:val="none" w:sz="0" w:space="0" w:color="auto"/>
            <w:bottom w:val="none" w:sz="0" w:space="0" w:color="auto"/>
            <w:right w:val="none" w:sz="0" w:space="0" w:color="auto"/>
          </w:divBdr>
          <w:divsChild>
            <w:div w:id="1051269737">
              <w:marLeft w:val="0"/>
              <w:marRight w:val="0"/>
              <w:marTop w:val="0"/>
              <w:marBottom w:val="0"/>
              <w:divBdr>
                <w:top w:val="none" w:sz="0" w:space="0" w:color="auto"/>
                <w:left w:val="none" w:sz="0" w:space="0" w:color="auto"/>
                <w:bottom w:val="none" w:sz="0" w:space="0" w:color="auto"/>
                <w:right w:val="none" w:sz="0" w:space="0" w:color="auto"/>
              </w:divBdr>
              <w:divsChild>
                <w:div w:id="732238053">
                  <w:marLeft w:val="0"/>
                  <w:marRight w:val="0"/>
                  <w:marTop w:val="0"/>
                  <w:marBottom w:val="0"/>
                  <w:divBdr>
                    <w:top w:val="single" w:sz="2" w:space="0" w:color="CCCCCC"/>
                    <w:left w:val="single" w:sz="6" w:space="0" w:color="CCCCCC"/>
                    <w:bottom w:val="single" w:sz="6" w:space="0" w:color="CCCCCC"/>
                    <w:right w:val="single" w:sz="6" w:space="0" w:color="CCCCCC"/>
                  </w:divBdr>
                  <w:divsChild>
                    <w:div w:id="33064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112832">
      <w:bodyDiv w:val="1"/>
      <w:marLeft w:val="0"/>
      <w:marRight w:val="0"/>
      <w:marTop w:val="0"/>
      <w:marBottom w:val="0"/>
      <w:divBdr>
        <w:top w:val="none" w:sz="0" w:space="0" w:color="auto"/>
        <w:left w:val="none" w:sz="0" w:space="0" w:color="auto"/>
        <w:bottom w:val="none" w:sz="0" w:space="0" w:color="auto"/>
        <w:right w:val="none" w:sz="0" w:space="0" w:color="auto"/>
      </w:divBdr>
      <w:divsChild>
        <w:div w:id="1373655139">
          <w:marLeft w:val="0"/>
          <w:marRight w:val="0"/>
          <w:marTop w:val="0"/>
          <w:marBottom w:val="0"/>
          <w:divBdr>
            <w:top w:val="none" w:sz="0" w:space="0" w:color="auto"/>
            <w:left w:val="none" w:sz="0" w:space="0" w:color="auto"/>
            <w:bottom w:val="none" w:sz="0" w:space="0" w:color="auto"/>
            <w:right w:val="none" w:sz="0" w:space="0" w:color="auto"/>
          </w:divBdr>
          <w:divsChild>
            <w:div w:id="212187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126938">
      <w:bodyDiv w:val="1"/>
      <w:marLeft w:val="0"/>
      <w:marRight w:val="0"/>
      <w:marTop w:val="0"/>
      <w:marBottom w:val="0"/>
      <w:divBdr>
        <w:top w:val="none" w:sz="0" w:space="0" w:color="auto"/>
        <w:left w:val="none" w:sz="0" w:space="0" w:color="auto"/>
        <w:bottom w:val="none" w:sz="0" w:space="0" w:color="auto"/>
        <w:right w:val="none" w:sz="0" w:space="0" w:color="auto"/>
      </w:divBdr>
      <w:divsChild>
        <w:div w:id="1235314192">
          <w:marLeft w:val="0"/>
          <w:marRight w:val="0"/>
          <w:marTop w:val="0"/>
          <w:marBottom w:val="0"/>
          <w:divBdr>
            <w:top w:val="none" w:sz="0" w:space="0" w:color="auto"/>
            <w:left w:val="none" w:sz="0" w:space="0" w:color="auto"/>
            <w:bottom w:val="none" w:sz="0" w:space="0" w:color="auto"/>
            <w:right w:val="none" w:sz="0" w:space="0" w:color="auto"/>
          </w:divBdr>
          <w:divsChild>
            <w:div w:id="1812015379">
              <w:marLeft w:val="0"/>
              <w:marRight w:val="0"/>
              <w:marTop w:val="0"/>
              <w:marBottom w:val="0"/>
              <w:divBdr>
                <w:top w:val="none" w:sz="0" w:space="0" w:color="auto"/>
                <w:left w:val="none" w:sz="0" w:space="0" w:color="auto"/>
                <w:bottom w:val="none" w:sz="0" w:space="0" w:color="auto"/>
                <w:right w:val="none" w:sz="0" w:space="0" w:color="auto"/>
              </w:divBdr>
              <w:divsChild>
                <w:div w:id="1841893653">
                  <w:marLeft w:val="0"/>
                  <w:marRight w:val="0"/>
                  <w:marTop w:val="0"/>
                  <w:marBottom w:val="0"/>
                  <w:divBdr>
                    <w:top w:val="single" w:sz="2" w:space="0" w:color="CCCCCC"/>
                    <w:left w:val="single" w:sz="6" w:space="0" w:color="CCCCCC"/>
                    <w:bottom w:val="single" w:sz="6" w:space="0" w:color="CCCCCC"/>
                    <w:right w:val="single" w:sz="6" w:space="0" w:color="CCCCCC"/>
                  </w:divBdr>
                  <w:divsChild>
                    <w:div w:id="195671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974682">
      <w:bodyDiv w:val="1"/>
      <w:marLeft w:val="0"/>
      <w:marRight w:val="0"/>
      <w:marTop w:val="0"/>
      <w:marBottom w:val="0"/>
      <w:divBdr>
        <w:top w:val="none" w:sz="0" w:space="0" w:color="auto"/>
        <w:left w:val="none" w:sz="0" w:space="0" w:color="auto"/>
        <w:bottom w:val="none" w:sz="0" w:space="0" w:color="auto"/>
        <w:right w:val="none" w:sz="0" w:space="0" w:color="auto"/>
      </w:divBdr>
      <w:divsChild>
        <w:div w:id="2000617602">
          <w:marLeft w:val="0"/>
          <w:marRight w:val="0"/>
          <w:marTop w:val="0"/>
          <w:marBottom w:val="0"/>
          <w:divBdr>
            <w:top w:val="none" w:sz="0" w:space="0" w:color="auto"/>
            <w:left w:val="none" w:sz="0" w:space="0" w:color="auto"/>
            <w:bottom w:val="none" w:sz="0" w:space="0" w:color="auto"/>
            <w:right w:val="none" w:sz="0" w:space="0" w:color="auto"/>
          </w:divBdr>
          <w:divsChild>
            <w:div w:id="1151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217986">
      <w:bodyDiv w:val="1"/>
      <w:marLeft w:val="0"/>
      <w:marRight w:val="0"/>
      <w:marTop w:val="0"/>
      <w:marBottom w:val="0"/>
      <w:divBdr>
        <w:top w:val="none" w:sz="0" w:space="0" w:color="auto"/>
        <w:left w:val="none" w:sz="0" w:space="0" w:color="auto"/>
        <w:bottom w:val="none" w:sz="0" w:space="0" w:color="auto"/>
        <w:right w:val="none" w:sz="0" w:space="0" w:color="auto"/>
      </w:divBdr>
      <w:divsChild>
        <w:div w:id="461577128">
          <w:marLeft w:val="0"/>
          <w:marRight w:val="0"/>
          <w:marTop w:val="0"/>
          <w:marBottom w:val="0"/>
          <w:divBdr>
            <w:top w:val="none" w:sz="0" w:space="0" w:color="auto"/>
            <w:left w:val="none" w:sz="0" w:space="0" w:color="auto"/>
            <w:bottom w:val="none" w:sz="0" w:space="0" w:color="auto"/>
            <w:right w:val="none" w:sz="0" w:space="0" w:color="auto"/>
          </w:divBdr>
          <w:divsChild>
            <w:div w:id="1310017698">
              <w:marLeft w:val="0"/>
              <w:marRight w:val="0"/>
              <w:marTop w:val="0"/>
              <w:marBottom w:val="0"/>
              <w:divBdr>
                <w:top w:val="none" w:sz="0" w:space="0" w:color="auto"/>
                <w:left w:val="none" w:sz="0" w:space="0" w:color="auto"/>
                <w:bottom w:val="none" w:sz="0" w:space="0" w:color="auto"/>
                <w:right w:val="none" w:sz="0" w:space="0" w:color="auto"/>
              </w:divBdr>
              <w:divsChild>
                <w:div w:id="1750539475">
                  <w:marLeft w:val="0"/>
                  <w:marRight w:val="0"/>
                  <w:marTop w:val="0"/>
                  <w:marBottom w:val="0"/>
                  <w:divBdr>
                    <w:top w:val="none" w:sz="0" w:space="0" w:color="auto"/>
                    <w:left w:val="none" w:sz="0" w:space="0" w:color="auto"/>
                    <w:bottom w:val="none" w:sz="0" w:space="0" w:color="auto"/>
                    <w:right w:val="none" w:sz="0" w:space="0" w:color="auto"/>
                  </w:divBdr>
                  <w:divsChild>
                    <w:div w:id="1860000373">
                      <w:marLeft w:val="0"/>
                      <w:marRight w:val="0"/>
                      <w:marTop w:val="0"/>
                      <w:marBottom w:val="0"/>
                      <w:divBdr>
                        <w:top w:val="none" w:sz="0" w:space="0" w:color="auto"/>
                        <w:left w:val="none" w:sz="0" w:space="0" w:color="auto"/>
                        <w:bottom w:val="none" w:sz="0" w:space="0" w:color="auto"/>
                        <w:right w:val="none" w:sz="0" w:space="0" w:color="auto"/>
                      </w:divBdr>
                      <w:divsChild>
                        <w:div w:id="1264459457">
                          <w:marLeft w:val="0"/>
                          <w:marRight w:val="0"/>
                          <w:marTop w:val="0"/>
                          <w:marBottom w:val="0"/>
                          <w:divBdr>
                            <w:top w:val="none" w:sz="0" w:space="0" w:color="auto"/>
                            <w:left w:val="none" w:sz="0" w:space="0" w:color="auto"/>
                            <w:bottom w:val="none" w:sz="0" w:space="0" w:color="auto"/>
                            <w:right w:val="none" w:sz="0" w:space="0" w:color="auto"/>
                          </w:divBdr>
                          <w:divsChild>
                            <w:div w:id="423456117">
                              <w:marLeft w:val="0"/>
                              <w:marRight w:val="0"/>
                              <w:marTop w:val="0"/>
                              <w:marBottom w:val="0"/>
                              <w:divBdr>
                                <w:top w:val="none" w:sz="0" w:space="0" w:color="auto"/>
                                <w:left w:val="none" w:sz="0" w:space="0" w:color="auto"/>
                                <w:bottom w:val="none" w:sz="0" w:space="0" w:color="auto"/>
                                <w:right w:val="none" w:sz="0" w:space="0" w:color="auto"/>
                              </w:divBdr>
                              <w:divsChild>
                                <w:div w:id="584725859">
                                  <w:marLeft w:val="0"/>
                                  <w:marRight w:val="0"/>
                                  <w:marTop w:val="0"/>
                                  <w:marBottom w:val="0"/>
                                  <w:divBdr>
                                    <w:top w:val="none" w:sz="0" w:space="0" w:color="auto"/>
                                    <w:left w:val="none" w:sz="0" w:space="0" w:color="auto"/>
                                    <w:bottom w:val="none" w:sz="0" w:space="0" w:color="auto"/>
                                    <w:right w:val="none" w:sz="0" w:space="0" w:color="auto"/>
                                  </w:divBdr>
                                  <w:divsChild>
                                    <w:div w:id="1171263607">
                                      <w:marLeft w:val="0"/>
                                      <w:marRight w:val="60"/>
                                      <w:marTop w:val="0"/>
                                      <w:marBottom w:val="0"/>
                                      <w:divBdr>
                                        <w:top w:val="none" w:sz="0" w:space="0" w:color="auto"/>
                                        <w:left w:val="none" w:sz="0" w:space="0" w:color="auto"/>
                                        <w:bottom w:val="none" w:sz="0" w:space="0" w:color="auto"/>
                                        <w:right w:val="none" w:sz="0" w:space="0" w:color="auto"/>
                                      </w:divBdr>
                                      <w:divsChild>
                                        <w:div w:id="1696078529">
                                          <w:marLeft w:val="0"/>
                                          <w:marRight w:val="0"/>
                                          <w:marTop w:val="0"/>
                                          <w:marBottom w:val="0"/>
                                          <w:divBdr>
                                            <w:top w:val="none" w:sz="0" w:space="0" w:color="auto"/>
                                            <w:left w:val="none" w:sz="0" w:space="0" w:color="auto"/>
                                            <w:bottom w:val="none" w:sz="0" w:space="0" w:color="auto"/>
                                            <w:right w:val="none" w:sz="0" w:space="0" w:color="auto"/>
                                          </w:divBdr>
                                        </w:div>
                                        <w:div w:id="1616280462">
                                          <w:marLeft w:val="0"/>
                                          <w:marRight w:val="0"/>
                                          <w:marTop w:val="0"/>
                                          <w:marBottom w:val="0"/>
                                          <w:divBdr>
                                            <w:top w:val="single" w:sz="6" w:space="12" w:color="999999"/>
                                            <w:left w:val="single" w:sz="6" w:space="12" w:color="999999"/>
                                            <w:bottom w:val="single" w:sz="6" w:space="12" w:color="999999"/>
                                            <w:right w:val="single" w:sz="6" w:space="12" w:color="999999"/>
                                          </w:divBdr>
                                          <w:divsChild>
                                            <w:div w:id="1539126175">
                                              <w:marLeft w:val="0"/>
                                              <w:marRight w:val="0"/>
                                              <w:marTop w:val="0"/>
                                              <w:marBottom w:val="0"/>
                                              <w:divBdr>
                                                <w:top w:val="none" w:sz="0" w:space="0" w:color="auto"/>
                                                <w:left w:val="none" w:sz="0" w:space="0" w:color="auto"/>
                                                <w:bottom w:val="none" w:sz="0" w:space="0" w:color="auto"/>
                                                <w:right w:val="none" w:sz="0" w:space="0" w:color="auto"/>
                                              </w:divBdr>
                                            </w:div>
                                          </w:divsChild>
                                        </w:div>
                                        <w:div w:id="9031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21788">
                                  <w:marLeft w:val="0"/>
                                  <w:marRight w:val="0"/>
                                  <w:marTop w:val="0"/>
                                  <w:marBottom w:val="0"/>
                                  <w:divBdr>
                                    <w:top w:val="none" w:sz="0" w:space="0" w:color="auto"/>
                                    <w:left w:val="none" w:sz="0" w:space="0" w:color="auto"/>
                                    <w:bottom w:val="none" w:sz="0" w:space="0" w:color="auto"/>
                                    <w:right w:val="none" w:sz="0" w:space="0" w:color="auto"/>
                                  </w:divBdr>
                                  <w:divsChild>
                                    <w:div w:id="256133226">
                                      <w:marLeft w:val="60"/>
                                      <w:marRight w:val="0"/>
                                      <w:marTop w:val="0"/>
                                      <w:marBottom w:val="0"/>
                                      <w:divBdr>
                                        <w:top w:val="none" w:sz="0" w:space="0" w:color="auto"/>
                                        <w:left w:val="none" w:sz="0" w:space="0" w:color="auto"/>
                                        <w:bottom w:val="none" w:sz="0" w:space="0" w:color="auto"/>
                                        <w:right w:val="none" w:sz="0" w:space="0" w:color="auto"/>
                                      </w:divBdr>
                                      <w:divsChild>
                                        <w:div w:id="1426270695">
                                          <w:marLeft w:val="0"/>
                                          <w:marRight w:val="0"/>
                                          <w:marTop w:val="0"/>
                                          <w:marBottom w:val="0"/>
                                          <w:divBdr>
                                            <w:top w:val="none" w:sz="0" w:space="0" w:color="auto"/>
                                            <w:left w:val="none" w:sz="0" w:space="0" w:color="auto"/>
                                            <w:bottom w:val="none" w:sz="0" w:space="0" w:color="auto"/>
                                            <w:right w:val="none" w:sz="0" w:space="0" w:color="auto"/>
                                          </w:divBdr>
                                          <w:divsChild>
                                            <w:div w:id="118036113">
                                              <w:marLeft w:val="0"/>
                                              <w:marRight w:val="0"/>
                                              <w:marTop w:val="0"/>
                                              <w:marBottom w:val="120"/>
                                              <w:divBdr>
                                                <w:top w:val="single" w:sz="6" w:space="0" w:color="F5F5F5"/>
                                                <w:left w:val="single" w:sz="6" w:space="0" w:color="F5F5F5"/>
                                                <w:bottom w:val="single" w:sz="6" w:space="0" w:color="F5F5F5"/>
                                                <w:right w:val="single" w:sz="6" w:space="0" w:color="F5F5F5"/>
                                              </w:divBdr>
                                              <w:divsChild>
                                                <w:div w:id="53893260">
                                                  <w:marLeft w:val="0"/>
                                                  <w:marRight w:val="0"/>
                                                  <w:marTop w:val="0"/>
                                                  <w:marBottom w:val="0"/>
                                                  <w:divBdr>
                                                    <w:top w:val="none" w:sz="0" w:space="0" w:color="auto"/>
                                                    <w:left w:val="none" w:sz="0" w:space="0" w:color="auto"/>
                                                    <w:bottom w:val="none" w:sz="0" w:space="0" w:color="auto"/>
                                                    <w:right w:val="none" w:sz="0" w:space="0" w:color="auto"/>
                                                  </w:divBdr>
                                                  <w:divsChild>
                                                    <w:div w:id="63668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4484580">
      <w:bodyDiv w:val="1"/>
      <w:marLeft w:val="0"/>
      <w:marRight w:val="0"/>
      <w:marTop w:val="0"/>
      <w:marBottom w:val="0"/>
      <w:divBdr>
        <w:top w:val="none" w:sz="0" w:space="0" w:color="auto"/>
        <w:left w:val="none" w:sz="0" w:space="0" w:color="auto"/>
        <w:bottom w:val="none" w:sz="0" w:space="0" w:color="auto"/>
        <w:right w:val="none" w:sz="0" w:space="0" w:color="auto"/>
      </w:divBdr>
      <w:divsChild>
        <w:div w:id="1383941762">
          <w:marLeft w:val="0"/>
          <w:marRight w:val="0"/>
          <w:marTop w:val="0"/>
          <w:marBottom w:val="0"/>
          <w:divBdr>
            <w:top w:val="none" w:sz="0" w:space="0" w:color="auto"/>
            <w:left w:val="none" w:sz="0" w:space="0" w:color="auto"/>
            <w:bottom w:val="none" w:sz="0" w:space="0" w:color="auto"/>
            <w:right w:val="none" w:sz="0" w:space="0" w:color="auto"/>
          </w:divBdr>
          <w:divsChild>
            <w:div w:id="1843469690">
              <w:marLeft w:val="0"/>
              <w:marRight w:val="0"/>
              <w:marTop w:val="0"/>
              <w:marBottom w:val="0"/>
              <w:divBdr>
                <w:top w:val="none" w:sz="0" w:space="0" w:color="auto"/>
                <w:left w:val="none" w:sz="0" w:space="0" w:color="auto"/>
                <w:bottom w:val="none" w:sz="0" w:space="0" w:color="auto"/>
                <w:right w:val="none" w:sz="0" w:space="0" w:color="auto"/>
              </w:divBdr>
              <w:divsChild>
                <w:div w:id="46732332">
                  <w:marLeft w:val="0"/>
                  <w:marRight w:val="0"/>
                  <w:marTop w:val="0"/>
                  <w:marBottom w:val="0"/>
                  <w:divBdr>
                    <w:top w:val="single" w:sz="2" w:space="0" w:color="CCCCCC"/>
                    <w:left w:val="single" w:sz="6" w:space="0" w:color="CCCCCC"/>
                    <w:bottom w:val="single" w:sz="6" w:space="0" w:color="CCCCCC"/>
                    <w:right w:val="single" w:sz="6" w:space="0" w:color="CCCCCC"/>
                  </w:divBdr>
                  <w:divsChild>
                    <w:div w:id="819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923358">
      <w:bodyDiv w:val="1"/>
      <w:marLeft w:val="0"/>
      <w:marRight w:val="0"/>
      <w:marTop w:val="0"/>
      <w:marBottom w:val="0"/>
      <w:divBdr>
        <w:top w:val="none" w:sz="0" w:space="0" w:color="auto"/>
        <w:left w:val="none" w:sz="0" w:space="0" w:color="auto"/>
        <w:bottom w:val="none" w:sz="0" w:space="0" w:color="auto"/>
        <w:right w:val="none" w:sz="0" w:space="0" w:color="auto"/>
      </w:divBdr>
      <w:divsChild>
        <w:div w:id="558975352">
          <w:marLeft w:val="0"/>
          <w:marRight w:val="0"/>
          <w:marTop w:val="0"/>
          <w:marBottom w:val="0"/>
          <w:divBdr>
            <w:top w:val="none" w:sz="0" w:space="0" w:color="auto"/>
            <w:left w:val="none" w:sz="0" w:space="0" w:color="auto"/>
            <w:bottom w:val="none" w:sz="0" w:space="0" w:color="auto"/>
            <w:right w:val="none" w:sz="0" w:space="0" w:color="auto"/>
          </w:divBdr>
          <w:divsChild>
            <w:div w:id="490176168">
              <w:marLeft w:val="0"/>
              <w:marRight w:val="0"/>
              <w:marTop w:val="0"/>
              <w:marBottom w:val="0"/>
              <w:divBdr>
                <w:top w:val="none" w:sz="0" w:space="0" w:color="auto"/>
                <w:left w:val="none" w:sz="0" w:space="0" w:color="auto"/>
                <w:bottom w:val="none" w:sz="0" w:space="0" w:color="auto"/>
                <w:right w:val="none" w:sz="0" w:space="0" w:color="auto"/>
              </w:divBdr>
              <w:divsChild>
                <w:div w:id="2098624">
                  <w:marLeft w:val="0"/>
                  <w:marRight w:val="0"/>
                  <w:marTop w:val="0"/>
                  <w:marBottom w:val="0"/>
                  <w:divBdr>
                    <w:top w:val="single" w:sz="2" w:space="0" w:color="CCCCCC"/>
                    <w:left w:val="single" w:sz="6" w:space="0" w:color="CCCCCC"/>
                    <w:bottom w:val="single" w:sz="6" w:space="0" w:color="CCCCCC"/>
                    <w:right w:val="single" w:sz="6" w:space="0" w:color="CCCCCC"/>
                  </w:divBdr>
                  <w:divsChild>
                    <w:div w:id="60391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399065">
      <w:bodyDiv w:val="1"/>
      <w:marLeft w:val="0"/>
      <w:marRight w:val="0"/>
      <w:marTop w:val="0"/>
      <w:marBottom w:val="0"/>
      <w:divBdr>
        <w:top w:val="none" w:sz="0" w:space="0" w:color="auto"/>
        <w:left w:val="none" w:sz="0" w:space="0" w:color="auto"/>
        <w:bottom w:val="none" w:sz="0" w:space="0" w:color="auto"/>
        <w:right w:val="none" w:sz="0" w:space="0" w:color="auto"/>
      </w:divBdr>
      <w:divsChild>
        <w:div w:id="1942103924">
          <w:marLeft w:val="0"/>
          <w:marRight w:val="0"/>
          <w:marTop w:val="0"/>
          <w:marBottom w:val="0"/>
          <w:divBdr>
            <w:top w:val="none" w:sz="0" w:space="0" w:color="auto"/>
            <w:left w:val="none" w:sz="0" w:space="0" w:color="auto"/>
            <w:bottom w:val="none" w:sz="0" w:space="0" w:color="auto"/>
            <w:right w:val="none" w:sz="0" w:space="0" w:color="auto"/>
          </w:divBdr>
          <w:divsChild>
            <w:div w:id="131984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1819">
      <w:bodyDiv w:val="1"/>
      <w:marLeft w:val="0"/>
      <w:marRight w:val="0"/>
      <w:marTop w:val="0"/>
      <w:marBottom w:val="0"/>
      <w:divBdr>
        <w:top w:val="none" w:sz="0" w:space="0" w:color="auto"/>
        <w:left w:val="none" w:sz="0" w:space="0" w:color="auto"/>
        <w:bottom w:val="none" w:sz="0" w:space="0" w:color="auto"/>
        <w:right w:val="none" w:sz="0" w:space="0" w:color="auto"/>
      </w:divBdr>
      <w:divsChild>
        <w:div w:id="818688988">
          <w:marLeft w:val="0"/>
          <w:marRight w:val="0"/>
          <w:marTop w:val="0"/>
          <w:marBottom w:val="0"/>
          <w:divBdr>
            <w:top w:val="none" w:sz="0" w:space="0" w:color="auto"/>
            <w:left w:val="none" w:sz="0" w:space="0" w:color="auto"/>
            <w:bottom w:val="none" w:sz="0" w:space="0" w:color="auto"/>
            <w:right w:val="none" w:sz="0" w:space="0" w:color="auto"/>
          </w:divBdr>
          <w:divsChild>
            <w:div w:id="1043746539">
              <w:marLeft w:val="0"/>
              <w:marRight w:val="0"/>
              <w:marTop w:val="0"/>
              <w:marBottom w:val="0"/>
              <w:divBdr>
                <w:top w:val="none" w:sz="0" w:space="0" w:color="auto"/>
                <w:left w:val="none" w:sz="0" w:space="0" w:color="auto"/>
                <w:bottom w:val="none" w:sz="0" w:space="0" w:color="auto"/>
                <w:right w:val="none" w:sz="0" w:space="0" w:color="auto"/>
              </w:divBdr>
              <w:divsChild>
                <w:div w:id="1703240682">
                  <w:marLeft w:val="0"/>
                  <w:marRight w:val="0"/>
                  <w:marTop w:val="0"/>
                  <w:marBottom w:val="0"/>
                  <w:divBdr>
                    <w:top w:val="none" w:sz="0" w:space="0" w:color="auto"/>
                    <w:left w:val="none" w:sz="0" w:space="0" w:color="auto"/>
                    <w:bottom w:val="none" w:sz="0" w:space="0" w:color="auto"/>
                    <w:right w:val="none" w:sz="0" w:space="0" w:color="auto"/>
                  </w:divBdr>
                  <w:divsChild>
                    <w:div w:id="960377118">
                      <w:marLeft w:val="0"/>
                      <w:marRight w:val="0"/>
                      <w:marTop w:val="0"/>
                      <w:marBottom w:val="0"/>
                      <w:divBdr>
                        <w:top w:val="none" w:sz="0" w:space="0" w:color="auto"/>
                        <w:left w:val="none" w:sz="0" w:space="0" w:color="auto"/>
                        <w:bottom w:val="none" w:sz="0" w:space="0" w:color="auto"/>
                        <w:right w:val="none" w:sz="0" w:space="0" w:color="auto"/>
                      </w:divBdr>
                      <w:divsChild>
                        <w:div w:id="2024479957">
                          <w:marLeft w:val="0"/>
                          <w:marRight w:val="0"/>
                          <w:marTop w:val="0"/>
                          <w:marBottom w:val="0"/>
                          <w:divBdr>
                            <w:top w:val="none" w:sz="0" w:space="0" w:color="auto"/>
                            <w:left w:val="none" w:sz="0" w:space="0" w:color="auto"/>
                            <w:bottom w:val="none" w:sz="0" w:space="0" w:color="auto"/>
                            <w:right w:val="none" w:sz="0" w:space="0" w:color="auto"/>
                          </w:divBdr>
                          <w:divsChild>
                            <w:div w:id="2044205778">
                              <w:marLeft w:val="0"/>
                              <w:marRight w:val="0"/>
                              <w:marTop w:val="0"/>
                              <w:marBottom w:val="0"/>
                              <w:divBdr>
                                <w:top w:val="none" w:sz="0" w:space="0" w:color="auto"/>
                                <w:left w:val="none" w:sz="0" w:space="0" w:color="auto"/>
                                <w:bottom w:val="none" w:sz="0" w:space="0" w:color="auto"/>
                                <w:right w:val="none" w:sz="0" w:space="0" w:color="auto"/>
                              </w:divBdr>
                              <w:divsChild>
                                <w:div w:id="306739341">
                                  <w:marLeft w:val="0"/>
                                  <w:marRight w:val="0"/>
                                  <w:marTop w:val="0"/>
                                  <w:marBottom w:val="0"/>
                                  <w:divBdr>
                                    <w:top w:val="none" w:sz="0" w:space="0" w:color="auto"/>
                                    <w:left w:val="none" w:sz="0" w:space="0" w:color="auto"/>
                                    <w:bottom w:val="none" w:sz="0" w:space="0" w:color="auto"/>
                                    <w:right w:val="none" w:sz="0" w:space="0" w:color="auto"/>
                                  </w:divBdr>
                                  <w:divsChild>
                                    <w:div w:id="558171157">
                                      <w:marLeft w:val="0"/>
                                      <w:marRight w:val="60"/>
                                      <w:marTop w:val="0"/>
                                      <w:marBottom w:val="0"/>
                                      <w:divBdr>
                                        <w:top w:val="none" w:sz="0" w:space="0" w:color="auto"/>
                                        <w:left w:val="none" w:sz="0" w:space="0" w:color="auto"/>
                                        <w:bottom w:val="none" w:sz="0" w:space="0" w:color="auto"/>
                                        <w:right w:val="none" w:sz="0" w:space="0" w:color="auto"/>
                                      </w:divBdr>
                                      <w:divsChild>
                                        <w:div w:id="1836408623">
                                          <w:marLeft w:val="0"/>
                                          <w:marRight w:val="0"/>
                                          <w:marTop w:val="0"/>
                                          <w:marBottom w:val="0"/>
                                          <w:divBdr>
                                            <w:top w:val="none" w:sz="0" w:space="0" w:color="auto"/>
                                            <w:left w:val="none" w:sz="0" w:space="0" w:color="auto"/>
                                            <w:bottom w:val="none" w:sz="0" w:space="0" w:color="auto"/>
                                            <w:right w:val="none" w:sz="0" w:space="0" w:color="auto"/>
                                          </w:divBdr>
                                        </w:div>
                                        <w:div w:id="1372418200">
                                          <w:marLeft w:val="0"/>
                                          <w:marRight w:val="0"/>
                                          <w:marTop w:val="0"/>
                                          <w:marBottom w:val="0"/>
                                          <w:divBdr>
                                            <w:top w:val="single" w:sz="6" w:space="12" w:color="999999"/>
                                            <w:left w:val="single" w:sz="6" w:space="12" w:color="999999"/>
                                            <w:bottom w:val="single" w:sz="6" w:space="12" w:color="999999"/>
                                            <w:right w:val="single" w:sz="6" w:space="12" w:color="999999"/>
                                          </w:divBdr>
                                          <w:divsChild>
                                            <w:div w:id="558714324">
                                              <w:marLeft w:val="0"/>
                                              <w:marRight w:val="0"/>
                                              <w:marTop w:val="0"/>
                                              <w:marBottom w:val="0"/>
                                              <w:divBdr>
                                                <w:top w:val="none" w:sz="0" w:space="0" w:color="auto"/>
                                                <w:left w:val="none" w:sz="0" w:space="0" w:color="auto"/>
                                                <w:bottom w:val="none" w:sz="0" w:space="0" w:color="auto"/>
                                                <w:right w:val="none" w:sz="0" w:space="0" w:color="auto"/>
                                              </w:divBdr>
                                            </w:div>
                                          </w:divsChild>
                                        </w:div>
                                        <w:div w:id="66135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5743">
                                  <w:marLeft w:val="0"/>
                                  <w:marRight w:val="0"/>
                                  <w:marTop w:val="0"/>
                                  <w:marBottom w:val="0"/>
                                  <w:divBdr>
                                    <w:top w:val="none" w:sz="0" w:space="0" w:color="auto"/>
                                    <w:left w:val="none" w:sz="0" w:space="0" w:color="auto"/>
                                    <w:bottom w:val="none" w:sz="0" w:space="0" w:color="auto"/>
                                    <w:right w:val="none" w:sz="0" w:space="0" w:color="auto"/>
                                  </w:divBdr>
                                  <w:divsChild>
                                    <w:div w:id="867794231">
                                      <w:marLeft w:val="60"/>
                                      <w:marRight w:val="0"/>
                                      <w:marTop w:val="0"/>
                                      <w:marBottom w:val="0"/>
                                      <w:divBdr>
                                        <w:top w:val="none" w:sz="0" w:space="0" w:color="auto"/>
                                        <w:left w:val="none" w:sz="0" w:space="0" w:color="auto"/>
                                        <w:bottom w:val="none" w:sz="0" w:space="0" w:color="auto"/>
                                        <w:right w:val="none" w:sz="0" w:space="0" w:color="auto"/>
                                      </w:divBdr>
                                      <w:divsChild>
                                        <w:div w:id="745762548">
                                          <w:marLeft w:val="0"/>
                                          <w:marRight w:val="0"/>
                                          <w:marTop w:val="0"/>
                                          <w:marBottom w:val="0"/>
                                          <w:divBdr>
                                            <w:top w:val="none" w:sz="0" w:space="0" w:color="auto"/>
                                            <w:left w:val="none" w:sz="0" w:space="0" w:color="auto"/>
                                            <w:bottom w:val="none" w:sz="0" w:space="0" w:color="auto"/>
                                            <w:right w:val="none" w:sz="0" w:space="0" w:color="auto"/>
                                          </w:divBdr>
                                          <w:divsChild>
                                            <w:div w:id="315108353">
                                              <w:marLeft w:val="0"/>
                                              <w:marRight w:val="0"/>
                                              <w:marTop w:val="0"/>
                                              <w:marBottom w:val="120"/>
                                              <w:divBdr>
                                                <w:top w:val="single" w:sz="6" w:space="0" w:color="F5F5F5"/>
                                                <w:left w:val="single" w:sz="6" w:space="0" w:color="F5F5F5"/>
                                                <w:bottom w:val="single" w:sz="6" w:space="0" w:color="F5F5F5"/>
                                                <w:right w:val="single" w:sz="6" w:space="0" w:color="F5F5F5"/>
                                              </w:divBdr>
                                              <w:divsChild>
                                                <w:div w:id="225338072">
                                                  <w:marLeft w:val="0"/>
                                                  <w:marRight w:val="0"/>
                                                  <w:marTop w:val="0"/>
                                                  <w:marBottom w:val="0"/>
                                                  <w:divBdr>
                                                    <w:top w:val="none" w:sz="0" w:space="0" w:color="auto"/>
                                                    <w:left w:val="none" w:sz="0" w:space="0" w:color="auto"/>
                                                    <w:bottom w:val="none" w:sz="0" w:space="0" w:color="auto"/>
                                                    <w:right w:val="none" w:sz="0" w:space="0" w:color="auto"/>
                                                  </w:divBdr>
                                                  <w:divsChild>
                                                    <w:div w:id="169195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2896871">
      <w:bodyDiv w:val="1"/>
      <w:marLeft w:val="0"/>
      <w:marRight w:val="0"/>
      <w:marTop w:val="0"/>
      <w:marBottom w:val="0"/>
      <w:divBdr>
        <w:top w:val="none" w:sz="0" w:space="0" w:color="auto"/>
        <w:left w:val="none" w:sz="0" w:space="0" w:color="auto"/>
        <w:bottom w:val="none" w:sz="0" w:space="0" w:color="auto"/>
        <w:right w:val="none" w:sz="0" w:space="0" w:color="auto"/>
      </w:divBdr>
      <w:divsChild>
        <w:div w:id="717316073">
          <w:marLeft w:val="0"/>
          <w:marRight w:val="0"/>
          <w:marTop w:val="0"/>
          <w:marBottom w:val="0"/>
          <w:divBdr>
            <w:top w:val="none" w:sz="0" w:space="0" w:color="auto"/>
            <w:left w:val="none" w:sz="0" w:space="0" w:color="auto"/>
            <w:bottom w:val="none" w:sz="0" w:space="0" w:color="auto"/>
            <w:right w:val="none" w:sz="0" w:space="0" w:color="auto"/>
          </w:divBdr>
        </w:div>
      </w:divsChild>
    </w:div>
    <w:div w:id="348679389">
      <w:bodyDiv w:val="1"/>
      <w:marLeft w:val="0"/>
      <w:marRight w:val="0"/>
      <w:marTop w:val="0"/>
      <w:marBottom w:val="0"/>
      <w:divBdr>
        <w:top w:val="none" w:sz="0" w:space="0" w:color="auto"/>
        <w:left w:val="none" w:sz="0" w:space="0" w:color="auto"/>
        <w:bottom w:val="none" w:sz="0" w:space="0" w:color="auto"/>
        <w:right w:val="none" w:sz="0" w:space="0" w:color="auto"/>
      </w:divBdr>
      <w:divsChild>
        <w:div w:id="317730509">
          <w:marLeft w:val="0"/>
          <w:marRight w:val="0"/>
          <w:marTop w:val="0"/>
          <w:marBottom w:val="0"/>
          <w:divBdr>
            <w:top w:val="none" w:sz="0" w:space="0" w:color="auto"/>
            <w:left w:val="none" w:sz="0" w:space="0" w:color="auto"/>
            <w:bottom w:val="none" w:sz="0" w:space="0" w:color="auto"/>
            <w:right w:val="none" w:sz="0" w:space="0" w:color="auto"/>
          </w:divBdr>
          <w:divsChild>
            <w:div w:id="1656569724">
              <w:marLeft w:val="0"/>
              <w:marRight w:val="0"/>
              <w:marTop w:val="0"/>
              <w:marBottom w:val="0"/>
              <w:divBdr>
                <w:top w:val="none" w:sz="0" w:space="0" w:color="auto"/>
                <w:left w:val="none" w:sz="0" w:space="0" w:color="auto"/>
                <w:bottom w:val="none" w:sz="0" w:space="0" w:color="auto"/>
                <w:right w:val="none" w:sz="0" w:space="0" w:color="auto"/>
              </w:divBdr>
              <w:divsChild>
                <w:div w:id="996037280">
                  <w:marLeft w:val="0"/>
                  <w:marRight w:val="0"/>
                  <w:marTop w:val="0"/>
                  <w:marBottom w:val="0"/>
                  <w:divBdr>
                    <w:top w:val="single" w:sz="2" w:space="0" w:color="CCCCCC"/>
                    <w:left w:val="single" w:sz="6" w:space="0" w:color="CCCCCC"/>
                    <w:bottom w:val="single" w:sz="6" w:space="0" w:color="CCCCCC"/>
                    <w:right w:val="single" w:sz="6" w:space="0" w:color="CCCCCC"/>
                  </w:divBdr>
                  <w:divsChild>
                    <w:div w:id="11195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491116">
      <w:bodyDiv w:val="1"/>
      <w:marLeft w:val="0"/>
      <w:marRight w:val="0"/>
      <w:marTop w:val="0"/>
      <w:marBottom w:val="0"/>
      <w:divBdr>
        <w:top w:val="none" w:sz="0" w:space="0" w:color="auto"/>
        <w:left w:val="none" w:sz="0" w:space="0" w:color="auto"/>
        <w:bottom w:val="none" w:sz="0" w:space="0" w:color="auto"/>
        <w:right w:val="none" w:sz="0" w:space="0" w:color="auto"/>
      </w:divBdr>
      <w:divsChild>
        <w:div w:id="641737921">
          <w:marLeft w:val="0"/>
          <w:marRight w:val="0"/>
          <w:marTop w:val="0"/>
          <w:marBottom w:val="0"/>
          <w:divBdr>
            <w:top w:val="none" w:sz="0" w:space="0" w:color="auto"/>
            <w:left w:val="none" w:sz="0" w:space="0" w:color="auto"/>
            <w:bottom w:val="none" w:sz="0" w:space="0" w:color="auto"/>
            <w:right w:val="none" w:sz="0" w:space="0" w:color="auto"/>
          </w:divBdr>
          <w:divsChild>
            <w:div w:id="669527324">
              <w:marLeft w:val="0"/>
              <w:marRight w:val="0"/>
              <w:marTop w:val="0"/>
              <w:marBottom w:val="0"/>
              <w:divBdr>
                <w:top w:val="none" w:sz="0" w:space="0" w:color="auto"/>
                <w:left w:val="none" w:sz="0" w:space="0" w:color="auto"/>
                <w:bottom w:val="none" w:sz="0" w:space="0" w:color="auto"/>
                <w:right w:val="none" w:sz="0" w:space="0" w:color="auto"/>
              </w:divBdr>
              <w:divsChild>
                <w:div w:id="814300529">
                  <w:marLeft w:val="0"/>
                  <w:marRight w:val="0"/>
                  <w:marTop w:val="0"/>
                  <w:marBottom w:val="0"/>
                  <w:divBdr>
                    <w:top w:val="single" w:sz="2" w:space="0" w:color="CCCCCC"/>
                    <w:left w:val="single" w:sz="6" w:space="0" w:color="CCCCCC"/>
                    <w:bottom w:val="single" w:sz="6" w:space="0" w:color="CCCCCC"/>
                    <w:right w:val="single" w:sz="6" w:space="0" w:color="CCCCCC"/>
                  </w:divBdr>
                  <w:divsChild>
                    <w:div w:id="21072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337201">
      <w:bodyDiv w:val="1"/>
      <w:marLeft w:val="0"/>
      <w:marRight w:val="0"/>
      <w:marTop w:val="0"/>
      <w:marBottom w:val="0"/>
      <w:divBdr>
        <w:top w:val="none" w:sz="0" w:space="0" w:color="auto"/>
        <w:left w:val="none" w:sz="0" w:space="0" w:color="auto"/>
        <w:bottom w:val="none" w:sz="0" w:space="0" w:color="auto"/>
        <w:right w:val="none" w:sz="0" w:space="0" w:color="auto"/>
      </w:divBdr>
      <w:divsChild>
        <w:div w:id="1178271821">
          <w:marLeft w:val="0"/>
          <w:marRight w:val="0"/>
          <w:marTop w:val="0"/>
          <w:marBottom w:val="0"/>
          <w:divBdr>
            <w:top w:val="none" w:sz="0" w:space="0" w:color="auto"/>
            <w:left w:val="none" w:sz="0" w:space="0" w:color="auto"/>
            <w:bottom w:val="none" w:sz="0" w:space="0" w:color="auto"/>
            <w:right w:val="none" w:sz="0" w:space="0" w:color="auto"/>
          </w:divBdr>
          <w:divsChild>
            <w:div w:id="4105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62191">
      <w:bodyDiv w:val="1"/>
      <w:marLeft w:val="0"/>
      <w:marRight w:val="0"/>
      <w:marTop w:val="0"/>
      <w:marBottom w:val="0"/>
      <w:divBdr>
        <w:top w:val="none" w:sz="0" w:space="0" w:color="auto"/>
        <w:left w:val="none" w:sz="0" w:space="0" w:color="auto"/>
        <w:bottom w:val="none" w:sz="0" w:space="0" w:color="auto"/>
        <w:right w:val="none" w:sz="0" w:space="0" w:color="auto"/>
      </w:divBdr>
      <w:divsChild>
        <w:div w:id="1304001868">
          <w:marLeft w:val="0"/>
          <w:marRight w:val="0"/>
          <w:marTop w:val="0"/>
          <w:marBottom w:val="0"/>
          <w:divBdr>
            <w:top w:val="none" w:sz="0" w:space="0" w:color="auto"/>
            <w:left w:val="none" w:sz="0" w:space="0" w:color="auto"/>
            <w:bottom w:val="none" w:sz="0" w:space="0" w:color="auto"/>
            <w:right w:val="none" w:sz="0" w:space="0" w:color="auto"/>
          </w:divBdr>
        </w:div>
        <w:div w:id="888491634">
          <w:marLeft w:val="0"/>
          <w:marRight w:val="0"/>
          <w:marTop w:val="0"/>
          <w:marBottom w:val="0"/>
          <w:divBdr>
            <w:top w:val="none" w:sz="0" w:space="0" w:color="auto"/>
            <w:left w:val="none" w:sz="0" w:space="0" w:color="auto"/>
            <w:bottom w:val="none" w:sz="0" w:space="0" w:color="auto"/>
            <w:right w:val="none" w:sz="0" w:space="0" w:color="auto"/>
          </w:divBdr>
          <w:divsChild>
            <w:div w:id="883757816">
              <w:marLeft w:val="0"/>
              <w:marRight w:val="0"/>
              <w:marTop w:val="0"/>
              <w:marBottom w:val="0"/>
              <w:divBdr>
                <w:top w:val="none" w:sz="0" w:space="0" w:color="auto"/>
                <w:left w:val="none" w:sz="0" w:space="0" w:color="auto"/>
                <w:bottom w:val="none" w:sz="0" w:space="0" w:color="auto"/>
                <w:right w:val="none" w:sz="0" w:space="0" w:color="auto"/>
              </w:divBdr>
              <w:divsChild>
                <w:div w:id="1260019019">
                  <w:marLeft w:val="0"/>
                  <w:marRight w:val="0"/>
                  <w:marTop w:val="0"/>
                  <w:marBottom w:val="0"/>
                  <w:divBdr>
                    <w:top w:val="none" w:sz="0" w:space="0" w:color="auto"/>
                    <w:left w:val="none" w:sz="0" w:space="0" w:color="auto"/>
                    <w:bottom w:val="none" w:sz="0" w:space="0" w:color="auto"/>
                    <w:right w:val="none" w:sz="0" w:space="0" w:color="auto"/>
                  </w:divBdr>
                  <w:divsChild>
                    <w:div w:id="1536426169">
                      <w:marLeft w:val="0"/>
                      <w:marRight w:val="0"/>
                      <w:marTop w:val="0"/>
                      <w:marBottom w:val="0"/>
                      <w:divBdr>
                        <w:top w:val="none" w:sz="0" w:space="0" w:color="auto"/>
                        <w:left w:val="none" w:sz="0" w:space="0" w:color="auto"/>
                        <w:bottom w:val="none" w:sz="0" w:space="0" w:color="auto"/>
                        <w:right w:val="none" w:sz="0" w:space="0" w:color="auto"/>
                      </w:divBdr>
                      <w:divsChild>
                        <w:div w:id="1748192160">
                          <w:marLeft w:val="0"/>
                          <w:marRight w:val="0"/>
                          <w:marTop w:val="0"/>
                          <w:marBottom w:val="0"/>
                          <w:divBdr>
                            <w:top w:val="none" w:sz="0" w:space="0" w:color="auto"/>
                            <w:left w:val="none" w:sz="0" w:space="0" w:color="auto"/>
                            <w:bottom w:val="none" w:sz="0" w:space="0" w:color="auto"/>
                            <w:right w:val="none" w:sz="0" w:space="0" w:color="auto"/>
                          </w:divBdr>
                          <w:divsChild>
                            <w:div w:id="188606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302487">
      <w:bodyDiv w:val="1"/>
      <w:marLeft w:val="0"/>
      <w:marRight w:val="0"/>
      <w:marTop w:val="0"/>
      <w:marBottom w:val="0"/>
      <w:divBdr>
        <w:top w:val="none" w:sz="0" w:space="0" w:color="auto"/>
        <w:left w:val="none" w:sz="0" w:space="0" w:color="auto"/>
        <w:bottom w:val="none" w:sz="0" w:space="0" w:color="auto"/>
        <w:right w:val="none" w:sz="0" w:space="0" w:color="auto"/>
      </w:divBdr>
      <w:divsChild>
        <w:div w:id="189997206">
          <w:marLeft w:val="0"/>
          <w:marRight w:val="0"/>
          <w:marTop w:val="0"/>
          <w:marBottom w:val="0"/>
          <w:divBdr>
            <w:top w:val="none" w:sz="0" w:space="0" w:color="auto"/>
            <w:left w:val="none" w:sz="0" w:space="0" w:color="auto"/>
            <w:bottom w:val="none" w:sz="0" w:space="0" w:color="auto"/>
            <w:right w:val="none" w:sz="0" w:space="0" w:color="auto"/>
          </w:divBdr>
          <w:divsChild>
            <w:div w:id="7237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776791">
      <w:bodyDiv w:val="1"/>
      <w:marLeft w:val="0"/>
      <w:marRight w:val="0"/>
      <w:marTop w:val="0"/>
      <w:marBottom w:val="0"/>
      <w:divBdr>
        <w:top w:val="none" w:sz="0" w:space="0" w:color="auto"/>
        <w:left w:val="none" w:sz="0" w:space="0" w:color="auto"/>
        <w:bottom w:val="none" w:sz="0" w:space="0" w:color="auto"/>
        <w:right w:val="none" w:sz="0" w:space="0" w:color="auto"/>
      </w:divBdr>
      <w:divsChild>
        <w:div w:id="1392802138">
          <w:marLeft w:val="0"/>
          <w:marRight w:val="0"/>
          <w:marTop w:val="0"/>
          <w:marBottom w:val="0"/>
          <w:divBdr>
            <w:top w:val="none" w:sz="0" w:space="0" w:color="auto"/>
            <w:left w:val="none" w:sz="0" w:space="0" w:color="auto"/>
            <w:bottom w:val="none" w:sz="0" w:space="0" w:color="auto"/>
            <w:right w:val="none" w:sz="0" w:space="0" w:color="auto"/>
          </w:divBdr>
          <w:divsChild>
            <w:div w:id="568619151">
              <w:marLeft w:val="0"/>
              <w:marRight w:val="0"/>
              <w:marTop w:val="0"/>
              <w:marBottom w:val="0"/>
              <w:divBdr>
                <w:top w:val="none" w:sz="0" w:space="0" w:color="auto"/>
                <w:left w:val="none" w:sz="0" w:space="0" w:color="auto"/>
                <w:bottom w:val="none" w:sz="0" w:space="0" w:color="auto"/>
                <w:right w:val="none" w:sz="0" w:space="0" w:color="auto"/>
              </w:divBdr>
              <w:divsChild>
                <w:div w:id="45492538">
                  <w:marLeft w:val="0"/>
                  <w:marRight w:val="0"/>
                  <w:marTop w:val="0"/>
                  <w:marBottom w:val="0"/>
                  <w:divBdr>
                    <w:top w:val="single" w:sz="2" w:space="0" w:color="CCCCCC"/>
                    <w:left w:val="single" w:sz="6" w:space="0" w:color="CCCCCC"/>
                    <w:bottom w:val="single" w:sz="6" w:space="0" w:color="CCCCCC"/>
                    <w:right w:val="single" w:sz="6" w:space="0" w:color="CCCCCC"/>
                  </w:divBdr>
                  <w:divsChild>
                    <w:div w:id="137765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521213">
      <w:bodyDiv w:val="1"/>
      <w:marLeft w:val="0"/>
      <w:marRight w:val="0"/>
      <w:marTop w:val="0"/>
      <w:marBottom w:val="0"/>
      <w:divBdr>
        <w:top w:val="none" w:sz="0" w:space="0" w:color="auto"/>
        <w:left w:val="none" w:sz="0" w:space="0" w:color="auto"/>
        <w:bottom w:val="none" w:sz="0" w:space="0" w:color="auto"/>
        <w:right w:val="none" w:sz="0" w:space="0" w:color="auto"/>
      </w:divBdr>
      <w:divsChild>
        <w:div w:id="1616910472">
          <w:marLeft w:val="0"/>
          <w:marRight w:val="0"/>
          <w:marTop w:val="0"/>
          <w:marBottom w:val="0"/>
          <w:divBdr>
            <w:top w:val="none" w:sz="0" w:space="0" w:color="auto"/>
            <w:left w:val="none" w:sz="0" w:space="0" w:color="auto"/>
            <w:bottom w:val="none" w:sz="0" w:space="0" w:color="auto"/>
            <w:right w:val="none" w:sz="0" w:space="0" w:color="auto"/>
          </w:divBdr>
          <w:divsChild>
            <w:div w:id="514076654">
              <w:marLeft w:val="0"/>
              <w:marRight w:val="0"/>
              <w:marTop w:val="0"/>
              <w:marBottom w:val="0"/>
              <w:divBdr>
                <w:top w:val="none" w:sz="0" w:space="0" w:color="auto"/>
                <w:left w:val="none" w:sz="0" w:space="0" w:color="auto"/>
                <w:bottom w:val="none" w:sz="0" w:space="0" w:color="auto"/>
                <w:right w:val="none" w:sz="0" w:space="0" w:color="auto"/>
              </w:divBdr>
              <w:divsChild>
                <w:div w:id="1093935671">
                  <w:marLeft w:val="0"/>
                  <w:marRight w:val="0"/>
                  <w:marTop w:val="0"/>
                  <w:marBottom w:val="0"/>
                  <w:divBdr>
                    <w:top w:val="single" w:sz="2" w:space="0" w:color="CCCCCC"/>
                    <w:left w:val="single" w:sz="6" w:space="0" w:color="CCCCCC"/>
                    <w:bottom w:val="single" w:sz="6" w:space="0" w:color="CCCCCC"/>
                    <w:right w:val="single" w:sz="6" w:space="0" w:color="CCCCCC"/>
                  </w:divBdr>
                  <w:divsChild>
                    <w:div w:id="130457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204586">
      <w:bodyDiv w:val="1"/>
      <w:marLeft w:val="0"/>
      <w:marRight w:val="0"/>
      <w:marTop w:val="0"/>
      <w:marBottom w:val="0"/>
      <w:divBdr>
        <w:top w:val="none" w:sz="0" w:space="0" w:color="auto"/>
        <w:left w:val="none" w:sz="0" w:space="0" w:color="auto"/>
        <w:bottom w:val="none" w:sz="0" w:space="0" w:color="auto"/>
        <w:right w:val="none" w:sz="0" w:space="0" w:color="auto"/>
      </w:divBdr>
      <w:divsChild>
        <w:div w:id="556478184">
          <w:marLeft w:val="0"/>
          <w:marRight w:val="0"/>
          <w:marTop w:val="0"/>
          <w:marBottom w:val="0"/>
          <w:divBdr>
            <w:top w:val="none" w:sz="0" w:space="0" w:color="auto"/>
            <w:left w:val="none" w:sz="0" w:space="0" w:color="auto"/>
            <w:bottom w:val="none" w:sz="0" w:space="0" w:color="auto"/>
            <w:right w:val="none" w:sz="0" w:space="0" w:color="auto"/>
          </w:divBdr>
          <w:divsChild>
            <w:div w:id="1636400534">
              <w:marLeft w:val="0"/>
              <w:marRight w:val="0"/>
              <w:marTop w:val="0"/>
              <w:marBottom w:val="0"/>
              <w:divBdr>
                <w:top w:val="none" w:sz="0" w:space="0" w:color="auto"/>
                <w:left w:val="none" w:sz="0" w:space="0" w:color="auto"/>
                <w:bottom w:val="none" w:sz="0" w:space="0" w:color="auto"/>
                <w:right w:val="none" w:sz="0" w:space="0" w:color="auto"/>
              </w:divBdr>
              <w:divsChild>
                <w:div w:id="754280294">
                  <w:marLeft w:val="0"/>
                  <w:marRight w:val="0"/>
                  <w:marTop w:val="0"/>
                  <w:marBottom w:val="0"/>
                  <w:divBdr>
                    <w:top w:val="single" w:sz="2" w:space="0" w:color="CCCCCC"/>
                    <w:left w:val="single" w:sz="6" w:space="0" w:color="CCCCCC"/>
                    <w:bottom w:val="single" w:sz="6" w:space="0" w:color="CCCCCC"/>
                    <w:right w:val="single" w:sz="6" w:space="0" w:color="CCCCCC"/>
                  </w:divBdr>
                  <w:divsChild>
                    <w:div w:id="7979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281006">
      <w:bodyDiv w:val="1"/>
      <w:marLeft w:val="0"/>
      <w:marRight w:val="0"/>
      <w:marTop w:val="0"/>
      <w:marBottom w:val="0"/>
      <w:divBdr>
        <w:top w:val="none" w:sz="0" w:space="0" w:color="auto"/>
        <w:left w:val="none" w:sz="0" w:space="0" w:color="auto"/>
        <w:bottom w:val="none" w:sz="0" w:space="0" w:color="auto"/>
        <w:right w:val="none" w:sz="0" w:space="0" w:color="auto"/>
      </w:divBdr>
      <w:divsChild>
        <w:div w:id="292179417">
          <w:marLeft w:val="0"/>
          <w:marRight w:val="0"/>
          <w:marTop w:val="0"/>
          <w:marBottom w:val="0"/>
          <w:divBdr>
            <w:top w:val="none" w:sz="0" w:space="0" w:color="auto"/>
            <w:left w:val="none" w:sz="0" w:space="0" w:color="auto"/>
            <w:bottom w:val="none" w:sz="0" w:space="0" w:color="auto"/>
            <w:right w:val="none" w:sz="0" w:space="0" w:color="auto"/>
          </w:divBdr>
          <w:divsChild>
            <w:div w:id="309482439">
              <w:marLeft w:val="0"/>
              <w:marRight w:val="0"/>
              <w:marTop w:val="0"/>
              <w:marBottom w:val="0"/>
              <w:divBdr>
                <w:top w:val="none" w:sz="0" w:space="0" w:color="auto"/>
                <w:left w:val="none" w:sz="0" w:space="0" w:color="auto"/>
                <w:bottom w:val="none" w:sz="0" w:space="0" w:color="auto"/>
                <w:right w:val="none" w:sz="0" w:space="0" w:color="auto"/>
              </w:divBdr>
              <w:divsChild>
                <w:div w:id="852499668">
                  <w:marLeft w:val="0"/>
                  <w:marRight w:val="0"/>
                  <w:marTop w:val="0"/>
                  <w:marBottom w:val="0"/>
                  <w:divBdr>
                    <w:top w:val="single" w:sz="2" w:space="0" w:color="CCCCCC"/>
                    <w:left w:val="single" w:sz="6" w:space="0" w:color="CCCCCC"/>
                    <w:bottom w:val="single" w:sz="6" w:space="0" w:color="CCCCCC"/>
                    <w:right w:val="single" w:sz="6" w:space="0" w:color="CCCCCC"/>
                  </w:divBdr>
                  <w:divsChild>
                    <w:div w:id="43949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138539">
      <w:bodyDiv w:val="1"/>
      <w:marLeft w:val="0"/>
      <w:marRight w:val="0"/>
      <w:marTop w:val="0"/>
      <w:marBottom w:val="0"/>
      <w:divBdr>
        <w:top w:val="none" w:sz="0" w:space="0" w:color="auto"/>
        <w:left w:val="none" w:sz="0" w:space="0" w:color="auto"/>
        <w:bottom w:val="none" w:sz="0" w:space="0" w:color="auto"/>
        <w:right w:val="none" w:sz="0" w:space="0" w:color="auto"/>
      </w:divBdr>
      <w:divsChild>
        <w:div w:id="1312056118">
          <w:marLeft w:val="0"/>
          <w:marRight w:val="0"/>
          <w:marTop w:val="0"/>
          <w:marBottom w:val="0"/>
          <w:divBdr>
            <w:top w:val="none" w:sz="0" w:space="0" w:color="auto"/>
            <w:left w:val="none" w:sz="0" w:space="0" w:color="auto"/>
            <w:bottom w:val="none" w:sz="0" w:space="0" w:color="auto"/>
            <w:right w:val="none" w:sz="0" w:space="0" w:color="auto"/>
          </w:divBdr>
          <w:divsChild>
            <w:div w:id="120405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764">
      <w:bodyDiv w:val="1"/>
      <w:marLeft w:val="0"/>
      <w:marRight w:val="0"/>
      <w:marTop w:val="0"/>
      <w:marBottom w:val="0"/>
      <w:divBdr>
        <w:top w:val="none" w:sz="0" w:space="0" w:color="auto"/>
        <w:left w:val="none" w:sz="0" w:space="0" w:color="auto"/>
        <w:bottom w:val="none" w:sz="0" w:space="0" w:color="auto"/>
        <w:right w:val="none" w:sz="0" w:space="0" w:color="auto"/>
      </w:divBdr>
      <w:divsChild>
        <w:div w:id="1994601974">
          <w:marLeft w:val="0"/>
          <w:marRight w:val="0"/>
          <w:marTop w:val="0"/>
          <w:marBottom w:val="0"/>
          <w:divBdr>
            <w:top w:val="none" w:sz="0" w:space="0" w:color="auto"/>
            <w:left w:val="none" w:sz="0" w:space="0" w:color="auto"/>
            <w:bottom w:val="none" w:sz="0" w:space="0" w:color="auto"/>
            <w:right w:val="none" w:sz="0" w:space="0" w:color="auto"/>
          </w:divBdr>
          <w:divsChild>
            <w:div w:id="2774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4464">
      <w:bodyDiv w:val="1"/>
      <w:marLeft w:val="0"/>
      <w:marRight w:val="0"/>
      <w:marTop w:val="0"/>
      <w:marBottom w:val="0"/>
      <w:divBdr>
        <w:top w:val="none" w:sz="0" w:space="0" w:color="auto"/>
        <w:left w:val="none" w:sz="0" w:space="0" w:color="auto"/>
        <w:bottom w:val="none" w:sz="0" w:space="0" w:color="auto"/>
        <w:right w:val="none" w:sz="0" w:space="0" w:color="auto"/>
      </w:divBdr>
      <w:divsChild>
        <w:div w:id="1466774572">
          <w:marLeft w:val="0"/>
          <w:marRight w:val="0"/>
          <w:marTop w:val="0"/>
          <w:marBottom w:val="0"/>
          <w:divBdr>
            <w:top w:val="none" w:sz="0" w:space="0" w:color="auto"/>
            <w:left w:val="none" w:sz="0" w:space="0" w:color="auto"/>
            <w:bottom w:val="none" w:sz="0" w:space="0" w:color="auto"/>
            <w:right w:val="none" w:sz="0" w:space="0" w:color="auto"/>
          </w:divBdr>
          <w:divsChild>
            <w:div w:id="133506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10607">
      <w:bodyDiv w:val="1"/>
      <w:marLeft w:val="0"/>
      <w:marRight w:val="0"/>
      <w:marTop w:val="0"/>
      <w:marBottom w:val="0"/>
      <w:divBdr>
        <w:top w:val="none" w:sz="0" w:space="0" w:color="auto"/>
        <w:left w:val="none" w:sz="0" w:space="0" w:color="auto"/>
        <w:bottom w:val="none" w:sz="0" w:space="0" w:color="auto"/>
        <w:right w:val="none" w:sz="0" w:space="0" w:color="auto"/>
      </w:divBdr>
      <w:divsChild>
        <w:div w:id="557058667">
          <w:marLeft w:val="0"/>
          <w:marRight w:val="0"/>
          <w:marTop w:val="0"/>
          <w:marBottom w:val="0"/>
          <w:divBdr>
            <w:top w:val="none" w:sz="0" w:space="0" w:color="auto"/>
            <w:left w:val="none" w:sz="0" w:space="0" w:color="auto"/>
            <w:bottom w:val="none" w:sz="0" w:space="0" w:color="auto"/>
            <w:right w:val="none" w:sz="0" w:space="0" w:color="auto"/>
          </w:divBdr>
          <w:divsChild>
            <w:div w:id="1305349835">
              <w:marLeft w:val="0"/>
              <w:marRight w:val="0"/>
              <w:marTop w:val="0"/>
              <w:marBottom w:val="0"/>
              <w:divBdr>
                <w:top w:val="none" w:sz="0" w:space="0" w:color="auto"/>
                <w:left w:val="none" w:sz="0" w:space="0" w:color="auto"/>
                <w:bottom w:val="none" w:sz="0" w:space="0" w:color="auto"/>
                <w:right w:val="none" w:sz="0" w:space="0" w:color="auto"/>
              </w:divBdr>
              <w:divsChild>
                <w:div w:id="1462841669">
                  <w:marLeft w:val="0"/>
                  <w:marRight w:val="0"/>
                  <w:marTop w:val="0"/>
                  <w:marBottom w:val="0"/>
                  <w:divBdr>
                    <w:top w:val="single" w:sz="2" w:space="0" w:color="CCCCCC"/>
                    <w:left w:val="single" w:sz="6" w:space="0" w:color="CCCCCC"/>
                    <w:bottom w:val="single" w:sz="6" w:space="0" w:color="CCCCCC"/>
                    <w:right w:val="single" w:sz="6" w:space="0" w:color="CCCCCC"/>
                  </w:divBdr>
                  <w:divsChild>
                    <w:div w:id="200061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407521">
      <w:bodyDiv w:val="1"/>
      <w:marLeft w:val="0"/>
      <w:marRight w:val="0"/>
      <w:marTop w:val="0"/>
      <w:marBottom w:val="0"/>
      <w:divBdr>
        <w:top w:val="none" w:sz="0" w:space="0" w:color="auto"/>
        <w:left w:val="none" w:sz="0" w:space="0" w:color="auto"/>
        <w:bottom w:val="none" w:sz="0" w:space="0" w:color="auto"/>
        <w:right w:val="none" w:sz="0" w:space="0" w:color="auto"/>
      </w:divBdr>
      <w:divsChild>
        <w:div w:id="320622095">
          <w:marLeft w:val="0"/>
          <w:marRight w:val="0"/>
          <w:marTop w:val="0"/>
          <w:marBottom w:val="0"/>
          <w:divBdr>
            <w:top w:val="none" w:sz="0" w:space="0" w:color="auto"/>
            <w:left w:val="none" w:sz="0" w:space="0" w:color="auto"/>
            <w:bottom w:val="none" w:sz="0" w:space="0" w:color="auto"/>
            <w:right w:val="none" w:sz="0" w:space="0" w:color="auto"/>
          </w:divBdr>
          <w:divsChild>
            <w:div w:id="43942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477891">
      <w:bodyDiv w:val="1"/>
      <w:marLeft w:val="0"/>
      <w:marRight w:val="0"/>
      <w:marTop w:val="0"/>
      <w:marBottom w:val="0"/>
      <w:divBdr>
        <w:top w:val="none" w:sz="0" w:space="0" w:color="auto"/>
        <w:left w:val="none" w:sz="0" w:space="0" w:color="auto"/>
        <w:bottom w:val="none" w:sz="0" w:space="0" w:color="auto"/>
        <w:right w:val="none" w:sz="0" w:space="0" w:color="auto"/>
      </w:divBdr>
      <w:divsChild>
        <w:div w:id="1105883141">
          <w:marLeft w:val="0"/>
          <w:marRight w:val="0"/>
          <w:marTop w:val="0"/>
          <w:marBottom w:val="0"/>
          <w:divBdr>
            <w:top w:val="none" w:sz="0" w:space="0" w:color="auto"/>
            <w:left w:val="none" w:sz="0" w:space="0" w:color="auto"/>
            <w:bottom w:val="none" w:sz="0" w:space="0" w:color="auto"/>
            <w:right w:val="none" w:sz="0" w:space="0" w:color="auto"/>
          </w:divBdr>
          <w:divsChild>
            <w:div w:id="599291747">
              <w:marLeft w:val="0"/>
              <w:marRight w:val="0"/>
              <w:marTop w:val="0"/>
              <w:marBottom w:val="0"/>
              <w:divBdr>
                <w:top w:val="none" w:sz="0" w:space="0" w:color="auto"/>
                <w:left w:val="none" w:sz="0" w:space="0" w:color="auto"/>
                <w:bottom w:val="none" w:sz="0" w:space="0" w:color="auto"/>
                <w:right w:val="none" w:sz="0" w:space="0" w:color="auto"/>
              </w:divBdr>
              <w:divsChild>
                <w:div w:id="240992682">
                  <w:marLeft w:val="0"/>
                  <w:marRight w:val="0"/>
                  <w:marTop w:val="0"/>
                  <w:marBottom w:val="0"/>
                  <w:divBdr>
                    <w:top w:val="single" w:sz="2" w:space="0" w:color="CCCCCC"/>
                    <w:left w:val="single" w:sz="6" w:space="0" w:color="CCCCCC"/>
                    <w:bottom w:val="single" w:sz="6" w:space="0" w:color="CCCCCC"/>
                    <w:right w:val="single" w:sz="6" w:space="0" w:color="CCCCCC"/>
                  </w:divBdr>
                  <w:divsChild>
                    <w:div w:id="17376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718107">
      <w:bodyDiv w:val="1"/>
      <w:marLeft w:val="0"/>
      <w:marRight w:val="0"/>
      <w:marTop w:val="0"/>
      <w:marBottom w:val="0"/>
      <w:divBdr>
        <w:top w:val="none" w:sz="0" w:space="0" w:color="auto"/>
        <w:left w:val="none" w:sz="0" w:space="0" w:color="auto"/>
        <w:bottom w:val="none" w:sz="0" w:space="0" w:color="auto"/>
        <w:right w:val="none" w:sz="0" w:space="0" w:color="auto"/>
      </w:divBdr>
      <w:divsChild>
        <w:div w:id="2009669665">
          <w:marLeft w:val="0"/>
          <w:marRight w:val="0"/>
          <w:marTop w:val="0"/>
          <w:marBottom w:val="0"/>
          <w:divBdr>
            <w:top w:val="none" w:sz="0" w:space="0" w:color="auto"/>
            <w:left w:val="none" w:sz="0" w:space="0" w:color="auto"/>
            <w:bottom w:val="none" w:sz="0" w:space="0" w:color="auto"/>
            <w:right w:val="none" w:sz="0" w:space="0" w:color="auto"/>
          </w:divBdr>
          <w:divsChild>
            <w:div w:id="192965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51769">
      <w:bodyDiv w:val="1"/>
      <w:marLeft w:val="0"/>
      <w:marRight w:val="0"/>
      <w:marTop w:val="0"/>
      <w:marBottom w:val="0"/>
      <w:divBdr>
        <w:top w:val="none" w:sz="0" w:space="0" w:color="auto"/>
        <w:left w:val="none" w:sz="0" w:space="0" w:color="auto"/>
        <w:bottom w:val="none" w:sz="0" w:space="0" w:color="auto"/>
        <w:right w:val="none" w:sz="0" w:space="0" w:color="auto"/>
      </w:divBdr>
      <w:divsChild>
        <w:div w:id="904877163">
          <w:marLeft w:val="0"/>
          <w:marRight w:val="0"/>
          <w:marTop w:val="0"/>
          <w:marBottom w:val="0"/>
          <w:divBdr>
            <w:top w:val="none" w:sz="0" w:space="0" w:color="auto"/>
            <w:left w:val="none" w:sz="0" w:space="0" w:color="auto"/>
            <w:bottom w:val="none" w:sz="0" w:space="0" w:color="auto"/>
            <w:right w:val="none" w:sz="0" w:space="0" w:color="auto"/>
          </w:divBdr>
          <w:divsChild>
            <w:div w:id="157858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180368">
      <w:bodyDiv w:val="1"/>
      <w:marLeft w:val="0"/>
      <w:marRight w:val="0"/>
      <w:marTop w:val="0"/>
      <w:marBottom w:val="0"/>
      <w:divBdr>
        <w:top w:val="none" w:sz="0" w:space="0" w:color="auto"/>
        <w:left w:val="none" w:sz="0" w:space="0" w:color="auto"/>
        <w:bottom w:val="none" w:sz="0" w:space="0" w:color="auto"/>
        <w:right w:val="none" w:sz="0" w:space="0" w:color="auto"/>
      </w:divBdr>
      <w:divsChild>
        <w:div w:id="1607929227">
          <w:marLeft w:val="0"/>
          <w:marRight w:val="0"/>
          <w:marTop w:val="0"/>
          <w:marBottom w:val="0"/>
          <w:divBdr>
            <w:top w:val="none" w:sz="0" w:space="0" w:color="auto"/>
            <w:left w:val="none" w:sz="0" w:space="0" w:color="auto"/>
            <w:bottom w:val="none" w:sz="0" w:space="0" w:color="auto"/>
            <w:right w:val="none" w:sz="0" w:space="0" w:color="auto"/>
          </w:divBdr>
          <w:divsChild>
            <w:div w:id="1592351516">
              <w:marLeft w:val="0"/>
              <w:marRight w:val="0"/>
              <w:marTop w:val="0"/>
              <w:marBottom w:val="0"/>
              <w:divBdr>
                <w:top w:val="none" w:sz="0" w:space="0" w:color="auto"/>
                <w:left w:val="none" w:sz="0" w:space="0" w:color="auto"/>
                <w:bottom w:val="none" w:sz="0" w:space="0" w:color="auto"/>
                <w:right w:val="none" w:sz="0" w:space="0" w:color="auto"/>
              </w:divBdr>
              <w:divsChild>
                <w:div w:id="2143499717">
                  <w:marLeft w:val="0"/>
                  <w:marRight w:val="0"/>
                  <w:marTop w:val="0"/>
                  <w:marBottom w:val="0"/>
                  <w:divBdr>
                    <w:top w:val="none" w:sz="0" w:space="0" w:color="auto"/>
                    <w:left w:val="none" w:sz="0" w:space="0" w:color="auto"/>
                    <w:bottom w:val="none" w:sz="0" w:space="0" w:color="auto"/>
                    <w:right w:val="none" w:sz="0" w:space="0" w:color="auto"/>
                  </w:divBdr>
                  <w:divsChild>
                    <w:div w:id="7340883">
                      <w:marLeft w:val="0"/>
                      <w:marRight w:val="0"/>
                      <w:marTop w:val="0"/>
                      <w:marBottom w:val="0"/>
                      <w:divBdr>
                        <w:top w:val="none" w:sz="0" w:space="0" w:color="auto"/>
                        <w:left w:val="none" w:sz="0" w:space="0" w:color="auto"/>
                        <w:bottom w:val="none" w:sz="0" w:space="0" w:color="auto"/>
                        <w:right w:val="none" w:sz="0" w:space="0" w:color="auto"/>
                      </w:divBdr>
                      <w:divsChild>
                        <w:div w:id="95372423">
                          <w:marLeft w:val="0"/>
                          <w:marRight w:val="0"/>
                          <w:marTop w:val="0"/>
                          <w:marBottom w:val="0"/>
                          <w:divBdr>
                            <w:top w:val="none" w:sz="0" w:space="0" w:color="auto"/>
                            <w:left w:val="none" w:sz="0" w:space="0" w:color="auto"/>
                            <w:bottom w:val="none" w:sz="0" w:space="0" w:color="auto"/>
                            <w:right w:val="none" w:sz="0" w:space="0" w:color="auto"/>
                          </w:divBdr>
                          <w:divsChild>
                            <w:div w:id="2131319824">
                              <w:marLeft w:val="0"/>
                              <w:marRight w:val="0"/>
                              <w:marTop w:val="0"/>
                              <w:marBottom w:val="0"/>
                              <w:divBdr>
                                <w:top w:val="none" w:sz="0" w:space="0" w:color="auto"/>
                                <w:left w:val="none" w:sz="0" w:space="0" w:color="auto"/>
                                <w:bottom w:val="none" w:sz="0" w:space="0" w:color="auto"/>
                                <w:right w:val="none" w:sz="0" w:space="0" w:color="auto"/>
                              </w:divBdr>
                              <w:divsChild>
                                <w:div w:id="1133257120">
                                  <w:marLeft w:val="0"/>
                                  <w:marRight w:val="0"/>
                                  <w:marTop w:val="0"/>
                                  <w:marBottom w:val="0"/>
                                  <w:divBdr>
                                    <w:top w:val="none" w:sz="0" w:space="0" w:color="auto"/>
                                    <w:left w:val="none" w:sz="0" w:space="0" w:color="auto"/>
                                    <w:bottom w:val="none" w:sz="0" w:space="0" w:color="auto"/>
                                    <w:right w:val="none" w:sz="0" w:space="0" w:color="auto"/>
                                  </w:divBdr>
                                  <w:divsChild>
                                    <w:div w:id="1011106355">
                                      <w:marLeft w:val="60"/>
                                      <w:marRight w:val="0"/>
                                      <w:marTop w:val="0"/>
                                      <w:marBottom w:val="0"/>
                                      <w:divBdr>
                                        <w:top w:val="none" w:sz="0" w:space="0" w:color="auto"/>
                                        <w:left w:val="none" w:sz="0" w:space="0" w:color="auto"/>
                                        <w:bottom w:val="none" w:sz="0" w:space="0" w:color="auto"/>
                                        <w:right w:val="none" w:sz="0" w:space="0" w:color="auto"/>
                                      </w:divBdr>
                                      <w:divsChild>
                                        <w:div w:id="760177883">
                                          <w:marLeft w:val="0"/>
                                          <w:marRight w:val="0"/>
                                          <w:marTop w:val="0"/>
                                          <w:marBottom w:val="0"/>
                                          <w:divBdr>
                                            <w:top w:val="none" w:sz="0" w:space="0" w:color="auto"/>
                                            <w:left w:val="none" w:sz="0" w:space="0" w:color="auto"/>
                                            <w:bottom w:val="none" w:sz="0" w:space="0" w:color="auto"/>
                                            <w:right w:val="none" w:sz="0" w:space="0" w:color="auto"/>
                                          </w:divBdr>
                                          <w:divsChild>
                                            <w:div w:id="1642344466">
                                              <w:marLeft w:val="0"/>
                                              <w:marRight w:val="0"/>
                                              <w:marTop w:val="0"/>
                                              <w:marBottom w:val="120"/>
                                              <w:divBdr>
                                                <w:top w:val="single" w:sz="6" w:space="0" w:color="F5F5F5"/>
                                                <w:left w:val="single" w:sz="6" w:space="0" w:color="F5F5F5"/>
                                                <w:bottom w:val="single" w:sz="6" w:space="0" w:color="F5F5F5"/>
                                                <w:right w:val="single" w:sz="6" w:space="0" w:color="F5F5F5"/>
                                              </w:divBdr>
                                              <w:divsChild>
                                                <w:div w:id="1984113806">
                                                  <w:marLeft w:val="0"/>
                                                  <w:marRight w:val="0"/>
                                                  <w:marTop w:val="0"/>
                                                  <w:marBottom w:val="0"/>
                                                  <w:divBdr>
                                                    <w:top w:val="none" w:sz="0" w:space="0" w:color="auto"/>
                                                    <w:left w:val="none" w:sz="0" w:space="0" w:color="auto"/>
                                                    <w:bottom w:val="none" w:sz="0" w:space="0" w:color="auto"/>
                                                    <w:right w:val="none" w:sz="0" w:space="0" w:color="auto"/>
                                                  </w:divBdr>
                                                  <w:divsChild>
                                                    <w:div w:id="17599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2337465">
      <w:bodyDiv w:val="1"/>
      <w:marLeft w:val="0"/>
      <w:marRight w:val="0"/>
      <w:marTop w:val="0"/>
      <w:marBottom w:val="0"/>
      <w:divBdr>
        <w:top w:val="none" w:sz="0" w:space="0" w:color="auto"/>
        <w:left w:val="none" w:sz="0" w:space="0" w:color="auto"/>
        <w:bottom w:val="none" w:sz="0" w:space="0" w:color="auto"/>
        <w:right w:val="none" w:sz="0" w:space="0" w:color="auto"/>
      </w:divBdr>
      <w:divsChild>
        <w:div w:id="716244970">
          <w:marLeft w:val="0"/>
          <w:marRight w:val="0"/>
          <w:marTop w:val="0"/>
          <w:marBottom w:val="0"/>
          <w:divBdr>
            <w:top w:val="none" w:sz="0" w:space="0" w:color="auto"/>
            <w:left w:val="none" w:sz="0" w:space="0" w:color="auto"/>
            <w:bottom w:val="none" w:sz="0" w:space="0" w:color="auto"/>
            <w:right w:val="none" w:sz="0" w:space="0" w:color="auto"/>
          </w:divBdr>
          <w:divsChild>
            <w:div w:id="99066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627493">
      <w:bodyDiv w:val="1"/>
      <w:marLeft w:val="0"/>
      <w:marRight w:val="0"/>
      <w:marTop w:val="0"/>
      <w:marBottom w:val="0"/>
      <w:divBdr>
        <w:top w:val="none" w:sz="0" w:space="0" w:color="auto"/>
        <w:left w:val="none" w:sz="0" w:space="0" w:color="auto"/>
        <w:bottom w:val="none" w:sz="0" w:space="0" w:color="auto"/>
        <w:right w:val="none" w:sz="0" w:space="0" w:color="auto"/>
      </w:divBdr>
      <w:divsChild>
        <w:div w:id="418327666">
          <w:marLeft w:val="0"/>
          <w:marRight w:val="0"/>
          <w:marTop w:val="0"/>
          <w:marBottom w:val="0"/>
          <w:divBdr>
            <w:top w:val="none" w:sz="0" w:space="0" w:color="auto"/>
            <w:left w:val="none" w:sz="0" w:space="0" w:color="auto"/>
            <w:bottom w:val="none" w:sz="0" w:space="0" w:color="auto"/>
            <w:right w:val="none" w:sz="0" w:space="0" w:color="auto"/>
          </w:divBdr>
          <w:divsChild>
            <w:div w:id="2116052766">
              <w:marLeft w:val="0"/>
              <w:marRight w:val="0"/>
              <w:marTop w:val="0"/>
              <w:marBottom w:val="0"/>
              <w:divBdr>
                <w:top w:val="none" w:sz="0" w:space="0" w:color="auto"/>
                <w:left w:val="none" w:sz="0" w:space="0" w:color="auto"/>
                <w:bottom w:val="none" w:sz="0" w:space="0" w:color="auto"/>
                <w:right w:val="none" w:sz="0" w:space="0" w:color="auto"/>
              </w:divBdr>
              <w:divsChild>
                <w:div w:id="1320957669">
                  <w:marLeft w:val="0"/>
                  <w:marRight w:val="0"/>
                  <w:marTop w:val="0"/>
                  <w:marBottom w:val="0"/>
                  <w:divBdr>
                    <w:top w:val="single" w:sz="2" w:space="0" w:color="CCCCCC"/>
                    <w:left w:val="single" w:sz="6" w:space="0" w:color="CCCCCC"/>
                    <w:bottom w:val="single" w:sz="6" w:space="0" w:color="CCCCCC"/>
                    <w:right w:val="single" w:sz="6" w:space="0" w:color="CCCCCC"/>
                  </w:divBdr>
                  <w:divsChild>
                    <w:div w:id="435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979802">
      <w:bodyDiv w:val="1"/>
      <w:marLeft w:val="0"/>
      <w:marRight w:val="0"/>
      <w:marTop w:val="0"/>
      <w:marBottom w:val="0"/>
      <w:divBdr>
        <w:top w:val="none" w:sz="0" w:space="0" w:color="auto"/>
        <w:left w:val="none" w:sz="0" w:space="0" w:color="auto"/>
        <w:bottom w:val="none" w:sz="0" w:space="0" w:color="auto"/>
        <w:right w:val="none" w:sz="0" w:space="0" w:color="auto"/>
      </w:divBdr>
      <w:divsChild>
        <w:div w:id="454717339">
          <w:marLeft w:val="0"/>
          <w:marRight w:val="0"/>
          <w:marTop w:val="0"/>
          <w:marBottom w:val="0"/>
          <w:divBdr>
            <w:top w:val="none" w:sz="0" w:space="0" w:color="auto"/>
            <w:left w:val="none" w:sz="0" w:space="0" w:color="auto"/>
            <w:bottom w:val="none" w:sz="0" w:space="0" w:color="auto"/>
            <w:right w:val="none" w:sz="0" w:space="0" w:color="auto"/>
          </w:divBdr>
        </w:div>
        <w:div w:id="310641412">
          <w:marLeft w:val="0"/>
          <w:marRight w:val="0"/>
          <w:marTop w:val="0"/>
          <w:marBottom w:val="0"/>
          <w:divBdr>
            <w:top w:val="none" w:sz="0" w:space="0" w:color="auto"/>
            <w:left w:val="none" w:sz="0" w:space="0" w:color="auto"/>
            <w:bottom w:val="none" w:sz="0" w:space="0" w:color="auto"/>
            <w:right w:val="none" w:sz="0" w:space="0" w:color="auto"/>
          </w:divBdr>
          <w:divsChild>
            <w:div w:id="2061972597">
              <w:marLeft w:val="0"/>
              <w:marRight w:val="0"/>
              <w:marTop w:val="0"/>
              <w:marBottom w:val="0"/>
              <w:divBdr>
                <w:top w:val="none" w:sz="0" w:space="0" w:color="auto"/>
                <w:left w:val="none" w:sz="0" w:space="0" w:color="auto"/>
                <w:bottom w:val="none" w:sz="0" w:space="0" w:color="auto"/>
                <w:right w:val="none" w:sz="0" w:space="0" w:color="auto"/>
              </w:divBdr>
              <w:divsChild>
                <w:div w:id="1513762919">
                  <w:marLeft w:val="0"/>
                  <w:marRight w:val="0"/>
                  <w:marTop w:val="0"/>
                  <w:marBottom w:val="0"/>
                  <w:divBdr>
                    <w:top w:val="none" w:sz="0" w:space="0" w:color="auto"/>
                    <w:left w:val="none" w:sz="0" w:space="0" w:color="auto"/>
                    <w:bottom w:val="none" w:sz="0" w:space="0" w:color="auto"/>
                    <w:right w:val="none" w:sz="0" w:space="0" w:color="auto"/>
                  </w:divBdr>
                  <w:divsChild>
                    <w:div w:id="1018120373">
                      <w:marLeft w:val="0"/>
                      <w:marRight w:val="0"/>
                      <w:marTop w:val="0"/>
                      <w:marBottom w:val="0"/>
                      <w:divBdr>
                        <w:top w:val="none" w:sz="0" w:space="0" w:color="auto"/>
                        <w:left w:val="none" w:sz="0" w:space="0" w:color="auto"/>
                        <w:bottom w:val="none" w:sz="0" w:space="0" w:color="auto"/>
                        <w:right w:val="none" w:sz="0" w:space="0" w:color="auto"/>
                      </w:divBdr>
                      <w:divsChild>
                        <w:div w:id="1734499730">
                          <w:marLeft w:val="0"/>
                          <w:marRight w:val="0"/>
                          <w:marTop w:val="0"/>
                          <w:marBottom w:val="0"/>
                          <w:divBdr>
                            <w:top w:val="none" w:sz="0" w:space="0" w:color="auto"/>
                            <w:left w:val="none" w:sz="0" w:space="0" w:color="auto"/>
                            <w:bottom w:val="none" w:sz="0" w:space="0" w:color="auto"/>
                            <w:right w:val="none" w:sz="0" w:space="0" w:color="auto"/>
                          </w:divBdr>
                          <w:divsChild>
                            <w:div w:id="89084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364795">
      <w:bodyDiv w:val="1"/>
      <w:marLeft w:val="0"/>
      <w:marRight w:val="0"/>
      <w:marTop w:val="0"/>
      <w:marBottom w:val="0"/>
      <w:divBdr>
        <w:top w:val="none" w:sz="0" w:space="0" w:color="auto"/>
        <w:left w:val="none" w:sz="0" w:space="0" w:color="auto"/>
        <w:bottom w:val="none" w:sz="0" w:space="0" w:color="auto"/>
        <w:right w:val="none" w:sz="0" w:space="0" w:color="auto"/>
      </w:divBdr>
      <w:divsChild>
        <w:div w:id="392387091">
          <w:marLeft w:val="0"/>
          <w:marRight w:val="0"/>
          <w:marTop w:val="0"/>
          <w:marBottom w:val="0"/>
          <w:divBdr>
            <w:top w:val="none" w:sz="0" w:space="0" w:color="auto"/>
            <w:left w:val="none" w:sz="0" w:space="0" w:color="auto"/>
            <w:bottom w:val="none" w:sz="0" w:space="0" w:color="auto"/>
            <w:right w:val="none" w:sz="0" w:space="0" w:color="auto"/>
          </w:divBdr>
          <w:divsChild>
            <w:div w:id="2054689894">
              <w:marLeft w:val="0"/>
              <w:marRight w:val="0"/>
              <w:marTop w:val="0"/>
              <w:marBottom w:val="0"/>
              <w:divBdr>
                <w:top w:val="none" w:sz="0" w:space="0" w:color="auto"/>
                <w:left w:val="none" w:sz="0" w:space="0" w:color="auto"/>
                <w:bottom w:val="none" w:sz="0" w:space="0" w:color="auto"/>
                <w:right w:val="none" w:sz="0" w:space="0" w:color="auto"/>
              </w:divBdr>
              <w:divsChild>
                <w:div w:id="1296908185">
                  <w:marLeft w:val="0"/>
                  <w:marRight w:val="0"/>
                  <w:marTop w:val="0"/>
                  <w:marBottom w:val="0"/>
                  <w:divBdr>
                    <w:top w:val="single" w:sz="2" w:space="0" w:color="CCCCCC"/>
                    <w:left w:val="single" w:sz="6" w:space="0" w:color="CCCCCC"/>
                    <w:bottom w:val="single" w:sz="6" w:space="0" w:color="CCCCCC"/>
                    <w:right w:val="single" w:sz="6" w:space="0" w:color="CCCCCC"/>
                  </w:divBdr>
                  <w:divsChild>
                    <w:div w:id="116732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377524">
      <w:bodyDiv w:val="1"/>
      <w:marLeft w:val="0"/>
      <w:marRight w:val="0"/>
      <w:marTop w:val="0"/>
      <w:marBottom w:val="0"/>
      <w:divBdr>
        <w:top w:val="none" w:sz="0" w:space="0" w:color="auto"/>
        <w:left w:val="none" w:sz="0" w:space="0" w:color="auto"/>
        <w:bottom w:val="none" w:sz="0" w:space="0" w:color="auto"/>
        <w:right w:val="none" w:sz="0" w:space="0" w:color="auto"/>
      </w:divBdr>
      <w:divsChild>
        <w:div w:id="780145480">
          <w:marLeft w:val="0"/>
          <w:marRight w:val="0"/>
          <w:marTop w:val="0"/>
          <w:marBottom w:val="0"/>
          <w:divBdr>
            <w:top w:val="none" w:sz="0" w:space="0" w:color="auto"/>
            <w:left w:val="none" w:sz="0" w:space="0" w:color="auto"/>
            <w:bottom w:val="none" w:sz="0" w:space="0" w:color="auto"/>
            <w:right w:val="none" w:sz="0" w:space="0" w:color="auto"/>
          </w:divBdr>
          <w:divsChild>
            <w:div w:id="86483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3252">
      <w:bodyDiv w:val="1"/>
      <w:marLeft w:val="0"/>
      <w:marRight w:val="0"/>
      <w:marTop w:val="0"/>
      <w:marBottom w:val="0"/>
      <w:divBdr>
        <w:top w:val="none" w:sz="0" w:space="0" w:color="auto"/>
        <w:left w:val="none" w:sz="0" w:space="0" w:color="auto"/>
        <w:bottom w:val="none" w:sz="0" w:space="0" w:color="auto"/>
        <w:right w:val="none" w:sz="0" w:space="0" w:color="auto"/>
      </w:divBdr>
      <w:divsChild>
        <w:div w:id="424350859">
          <w:marLeft w:val="0"/>
          <w:marRight w:val="0"/>
          <w:marTop w:val="0"/>
          <w:marBottom w:val="0"/>
          <w:divBdr>
            <w:top w:val="none" w:sz="0" w:space="0" w:color="auto"/>
            <w:left w:val="none" w:sz="0" w:space="0" w:color="auto"/>
            <w:bottom w:val="none" w:sz="0" w:space="0" w:color="auto"/>
            <w:right w:val="none" w:sz="0" w:space="0" w:color="auto"/>
          </w:divBdr>
          <w:divsChild>
            <w:div w:id="55994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23778">
      <w:bodyDiv w:val="1"/>
      <w:marLeft w:val="0"/>
      <w:marRight w:val="0"/>
      <w:marTop w:val="0"/>
      <w:marBottom w:val="0"/>
      <w:divBdr>
        <w:top w:val="none" w:sz="0" w:space="0" w:color="auto"/>
        <w:left w:val="none" w:sz="0" w:space="0" w:color="auto"/>
        <w:bottom w:val="none" w:sz="0" w:space="0" w:color="auto"/>
        <w:right w:val="none" w:sz="0" w:space="0" w:color="auto"/>
      </w:divBdr>
      <w:divsChild>
        <w:div w:id="1785540289">
          <w:marLeft w:val="0"/>
          <w:marRight w:val="0"/>
          <w:marTop w:val="0"/>
          <w:marBottom w:val="0"/>
          <w:divBdr>
            <w:top w:val="none" w:sz="0" w:space="0" w:color="auto"/>
            <w:left w:val="none" w:sz="0" w:space="0" w:color="auto"/>
            <w:bottom w:val="none" w:sz="0" w:space="0" w:color="auto"/>
            <w:right w:val="none" w:sz="0" w:space="0" w:color="auto"/>
          </w:divBdr>
          <w:divsChild>
            <w:div w:id="164030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375348">
      <w:bodyDiv w:val="1"/>
      <w:marLeft w:val="0"/>
      <w:marRight w:val="0"/>
      <w:marTop w:val="0"/>
      <w:marBottom w:val="0"/>
      <w:divBdr>
        <w:top w:val="none" w:sz="0" w:space="0" w:color="auto"/>
        <w:left w:val="none" w:sz="0" w:space="0" w:color="auto"/>
        <w:bottom w:val="none" w:sz="0" w:space="0" w:color="auto"/>
        <w:right w:val="none" w:sz="0" w:space="0" w:color="auto"/>
      </w:divBdr>
      <w:divsChild>
        <w:div w:id="1058242280">
          <w:marLeft w:val="0"/>
          <w:marRight w:val="0"/>
          <w:marTop w:val="0"/>
          <w:marBottom w:val="0"/>
          <w:divBdr>
            <w:top w:val="none" w:sz="0" w:space="0" w:color="auto"/>
            <w:left w:val="none" w:sz="0" w:space="0" w:color="auto"/>
            <w:bottom w:val="none" w:sz="0" w:space="0" w:color="auto"/>
            <w:right w:val="none" w:sz="0" w:space="0" w:color="auto"/>
          </w:divBdr>
          <w:divsChild>
            <w:div w:id="1762337439">
              <w:marLeft w:val="0"/>
              <w:marRight w:val="0"/>
              <w:marTop w:val="0"/>
              <w:marBottom w:val="0"/>
              <w:divBdr>
                <w:top w:val="none" w:sz="0" w:space="0" w:color="auto"/>
                <w:left w:val="none" w:sz="0" w:space="0" w:color="auto"/>
                <w:bottom w:val="none" w:sz="0" w:space="0" w:color="auto"/>
                <w:right w:val="none" w:sz="0" w:space="0" w:color="auto"/>
              </w:divBdr>
              <w:divsChild>
                <w:div w:id="1258754549">
                  <w:marLeft w:val="0"/>
                  <w:marRight w:val="0"/>
                  <w:marTop w:val="0"/>
                  <w:marBottom w:val="0"/>
                  <w:divBdr>
                    <w:top w:val="single" w:sz="2" w:space="0" w:color="CCCCCC"/>
                    <w:left w:val="single" w:sz="6" w:space="0" w:color="CCCCCC"/>
                    <w:bottom w:val="single" w:sz="6" w:space="0" w:color="CCCCCC"/>
                    <w:right w:val="single" w:sz="6" w:space="0" w:color="CCCCCC"/>
                  </w:divBdr>
                  <w:divsChild>
                    <w:div w:id="205288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751071">
      <w:bodyDiv w:val="1"/>
      <w:marLeft w:val="0"/>
      <w:marRight w:val="0"/>
      <w:marTop w:val="0"/>
      <w:marBottom w:val="0"/>
      <w:divBdr>
        <w:top w:val="none" w:sz="0" w:space="0" w:color="auto"/>
        <w:left w:val="none" w:sz="0" w:space="0" w:color="auto"/>
        <w:bottom w:val="none" w:sz="0" w:space="0" w:color="auto"/>
        <w:right w:val="none" w:sz="0" w:space="0" w:color="auto"/>
      </w:divBdr>
      <w:divsChild>
        <w:div w:id="1664508886">
          <w:marLeft w:val="0"/>
          <w:marRight w:val="0"/>
          <w:marTop w:val="0"/>
          <w:marBottom w:val="0"/>
          <w:divBdr>
            <w:top w:val="none" w:sz="0" w:space="0" w:color="auto"/>
            <w:left w:val="none" w:sz="0" w:space="0" w:color="auto"/>
            <w:bottom w:val="none" w:sz="0" w:space="0" w:color="auto"/>
            <w:right w:val="none" w:sz="0" w:space="0" w:color="auto"/>
          </w:divBdr>
          <w:divsChild>
            <w:div w:id="920333735">
              <w:marLeft w:val="0"/>
              <w:marRight w:val="0"/>
              <w:marTop w:val="0"/>
              <w:marBottom w:val="0"/>
              <w:divBdr>
                <w:top w:val="none" w:sz="0" w:space="0" w:color="auto"/>
                <w:left w:val="none" w:sz="0" w:space="0" w:color="auto"/>
                <w:bottom w:val="none" w:sz="0" w:space="0" w:color="auto"/>
                <w:right w:val="none" w:sz="0" w:space="0" w:color="auto"/>
              </w:divBdr>
              <w:divsChild>
                <w:div w:id="1506170284">
                  <w:marLeft w:val="0"/>
                  <w:marRight w:val="0"/>
                  <w:marTop w:val="0"/>
                  <w:marBottom w:val="0"/>
                  <w:divBdr>
                    <w:top w:val="single" w:sz="2" w:space="0" w:color="CCCCCC"/>
                    <w:left w:val="single" w:sz="6" w:space="0" w:color="CCCCCC"/>
                    <w:bottom w:val="single" w:sz="6" w:space="0" w:color="CCCCCC"/>
                    <w:right w:val="single" w:sz="6" w:space="0" w:color="CCCCCC"/>
                  </w:divBdr>
                  <w:divsChild>
                    <w:div w:id="102539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836745">
      <w:bodyDiv w:val="1"/>
      <w:marLeft w:val="0"/>
      <w:marRight w:val="0"/>
      <w:marTop w:val="0"/>
      <w:marBottom w:val="0"/>
      <w:divBdr>
        <w:top w:val="none" w:sz="0" w:space="0" w:color="auto"/>
        <w:left w:val="none" w:sz="0" w:space="0" w:color="auto"/>
        <w:bottom w:val="none" w:sz="0" w:space="0" w:color="auto"/>
        <w:right w:val="none" w:sz="0" w:space="0" w:color="auto"/>
      </w:divBdr>
      <w:divsChild>
        <w:div w:id="787549059">
          <w:marLeft w:val="0"/>
          <w:marRight w:val="0"/>
          <w:marTop w:val="0"/>
          <w:marBottom w:val="0"/>
          <w:divBdr>
            <w:top w:val="none" w:sz="0" w:space="0" w:color="auto"/>
            <w:left w:val="none" w:sz="0" w:space="0" w:color="auto"/>
            <w:bottom w:val="none" w:sz="0" w:space="0" w:color="auto"/>
            <w:right w:val="none" w:sz="0" w:space="0" w:color="auto"/>
          </w:divBdr>
          <w:divsChild>
            <w:div w:id="101725666">
              <w:marLeft w:val="0"/>
              <w:marRight w:val="0"/>
              <w:marTop w:val="0"/>
              <w:marBottom w:val="0"/>
              <w:divBdr>
                <w:top w:val="none" w:sz="0" w:space="0" w:color="auto"/>
                <w:left w:val="none" w:sz="0" w:space="0" w:color="auto"/>
                <w:bottom w:val="none" w:sz="0" w:space="0" w:color="auto"/>
                <w:right w:val="none" w:sz="0" w:space="0" w:color="auto"/>
              </w:divBdr>
              <w:divsChild>
                <w:div w:id="339770957">
                  <w:marLeft w:val="0"/>
                  <w:marRight w:val="0"/>
                  <w:marTop w:val="0"/>
                  <w:marBottom w:val="0"/>
                  <w:divBdr>
                    <w:top w:val="single" w:sz="2" w:space="0" w:color="CCCCCC"/>
                    <w:left w:val="single" w:sz="6" w:space="0" w:color="CCCCCC"/>
                    <w:bottom w:val="single" w:sz="6" w:space="0" w:color="CCCCCC"/>
                    <w:right w:val="single" w:sz="6" w:space="0" w:color="CCCCCC"/>
                  </w:divBdr>
                  <w:divsChild>
                    <w:div w:id="90880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740267">
      <w:bodyDiv w:val="1"/>
      <w:marLeft w:val="0"/>
      <w:marRight w:val="0"/>
      <w:marTop w:val="0"/>
      <w:marBottom w:val="0"/>
      <w:divBdr>
        <w:top w:val="none" w:sz="0" w:space="0" w:color="auto"/>
        <w:left w:val="none" w:sz="0" w:space="0" w:color="auto"/>
        <w:bottom w:val="none" w:sz="0" w:space="0" w:color="auto"/>
        <w:right w:val="none" w:sz="0" w:space="0" w:color="auto"/>
      </w:divBdr>
      <w:divsChild>
        <w:div w:id="529998435">
          <w:marLeft w:val="0"/>
          <w:marRight w:val="0"/>
          <w:marTop w:val="0"/>
          <w:marBottom w:val="0"/>
          <w:divBdr>
            <w:top w:val="none" w:sz="0" w:space="0" w:color="auto"/>
            <w:left w:val="none" w:sz="0" w:space="0" w:color="auto"/>
            <w:bottom w:val="none" w:sz="0" w:space="0" w:color="auto"/>
            <w:right w:val="none" w:sz="0" w:space="0" w:color="auto"/>
          </w:divBdr>
          <w:divsChild>
            <w:div w:id="192710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181180">
      <w:bodyDiv w:val="1"/>
      <w:marLeft w:val="0"/>
      <w:marRight w:val="0"/>
      <w:marTop w:val="0"/>
      <w:marBottom w:val="0"/>
      <w:divBdr>
        <w:top w:val="none" w:sz="0" w:space="0" w:color="auto"/>
        <w:left w:val="none" w:sz="0" w:space="0" w:color="auto"/>
        <w:bottom w:val="none" w:sz="0" w:space="0" w:color="auto"/>
        <w:right w:val="none" w:sz="0" w:space="0" w:color="auto"/>
      </w:divBdr>
      <w:divsChild>
        <w:div w:id="260452223">
          <w:marLeft w:val="0"/>
          <w:marRight w:val="0"/>
          <w:marTop w:val="0"/>
          <w:marBottom w:val="0"/>
          <w:divBdr>
            <w:top w:val="none" w:sz="0" w:space="0" w:color="auto"/>
            <w:left w:val="none" w:sz="0" w:space="0" w:color="auto"/>
            <w:bottom w:val="none" w:sz="0" w:space="0" w:color="auto"/>
            <w:right w:val="none" w:sz="0" w:space="0" w:color="auto"/>
          </w:divBdr>
          <w:divsChild>
            <w:div w:id="183398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277742">
      <w:bodyDiv w:val="1"/>
      <w:marLeft w:val="0"/>
      <w:marRight w:val="0"/>
      <w:marTop w:val="0"/>
      <w:marBottom w:val="0"/>
      <w:divBdr>
        <w:top w:val="none" w:sz="0" w:space="0" w:color="auto"/>
        <w:left w:val="none" w:sz="0" w:space="0" w:color="auto"/>
        <w:bottom w:val="none" w:sz="0" w:space="0" w:color="auto"/>
        <w:right w:val="none" w:sz="0" w:space="0" w:color="auto"/>
      </w:divBdr>
      <w:divsChild>
        <w:div w:id="1502771770">
          <w:marLeft w:val="0"/>
          <w:marRight w:val="0"/>
          <w:marTop w:val="0"/>
          <w:marBottom w:val="0"/>
          <w:divBdr>
            <w:top w:val="none" w:sz="0" w:space="0" w:color="auto"/>
            <w:left w:val="none" w:sz="0" w:space="0" w:color="auto"/>
            <w:bottom w:val="none" w:sz="0" w:space="0" w:color="auto"/>
            <w:right w:val="none" w:sz="0" w:space="0" w:color="auto"/>
          </w:divBdr>
          <w:divsChild>
            <w:div w:id="1625455537">
              <w:marLeft w:val="0"/>
              <w:marRight w:val="0"/>
              <w:marTop w:val="0"/>
              <w:marBottom w:val="0"/>
              <w:divBdr>
                <w:top w:val="none" w:sz="0" w:space="0" w:color="auto"/>
                <w:left w:val="none" w:sz="0" w:space="0" w:color="auto"/>
                <w:bottom w:val="none" w:sz="0" w:space="0" w:color="auto"/>
                <w:right w:val="none" w:sz="0" w:space="0" w:color="auto"/>
              </w:divBdr>
              <w:divsChild>
                <w:div w:id="1310473736">
                  <w:marLeft w:val="0"/>
                  <w:marRight w:val="0"/>
                  <w:marTop w:val="0"/>
                  <w:marBottom w:val="0"/>
                  <w:divBdr>
                    <w:top w:val="single" w:sz="2" w:space="0" w:color="CCCCCC"/>
                    <w:left w:val="single" w:sz="6" w:space="0" w:color="CCCCCC"/>
                    <w:bottom w:val="single" w:sz="6" w:space="0" w:color="CCCCCC"/>
                    <w:right w:val="single" w:sz="6" w:space="0" w:color="CCCCCC"/>
                  </w:divBdr>
                  <w:divsChild>
                    <w:div w:id="93528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168738">
      <w:bodyDiv w:val="1"/>
      <w:marLeft w:val="0"/>
      <w:marRight w:val="0"/>
      <w:marTop w:val="0"/>
      <w:marBottom w:val="0"/>
      <w:divBdr>
        <w:top w:val="none" w:sz="0" w:space="0" w:color="auto"/>
        <w:left w:val="none" w:sz="0" w:space="0" w:color="auto"/>
        <w:bottom w:val="none" w:sz="0" w:space="0" w:color="auto"/>
        <w:right w:val="none" w:sz="0" w:space="0" w:color="auto"/>
      </w:divBdr>
      <w:divsChild>
        <w:div w:id="175387733">
          <w:marLeft w:val="0"/>
          <w:marRight w:val="0"/>
          <w:marTop w:val="0"/>
          <w:marBottom w:val="0"/>
          <w:divBdr>
            <w:top w:val="none" w:sz="0" w:space="0" w:color="auto"/>
            <w:left w:val="none" w:sz="0" w:space="0" w:color="auto"/>
            <w:bottom w:val="none" w:sz="0" w:space="0" w:color="auto"/>
            <w:right w:val="none" w:sz="0" w:space="0" w:color="auto"/>
          </w:divBdr>
          <w:divsChild>
            <w:div w:id="208549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084087">
      <w:bodyDiv w:val="1"/>
      <w:marLeft w:val="0"/>
      <w:marRight w:val="0"/>
      <w:marTop w:val="0"/>
      <w:marBottom w:val="0"/>
      <w:divBdr>
        <w:top w:val="none" w:sz="0" w:space="0" w:color="auto"/>
        <w:left w:val="none" w:sz="0" w:space="0" w:color="auto"/>
        <w:bottom w:val="none" w:sz="0" w:space="0" w:color="auto"/>
        <w:right w:val="none" w:sz="0" w:space="0" w:color="auto"/>
      </w:divBdr>
      <w:divsChild>
        <w:div w:id="180357399">
          <w:marLeft w:val="0"/>
          <w:marRight w:val="0"/>
          <w:marTop w:val="0"/>
          <w:marBottom w:val="0"/>
          <w:divBdr>
            <w:top w:val="none" w:sz="0" w:space="0" w:color="auto"/>
            <w:left w:val="none" w:sz="0" w:space="0" w:color="auto"/>
            <w:bottom w:val="none" w:sz="0" w:space="0" w:color="auto"/>
            <w:right w:val="none" w:sz="0" w:space="0" w:color="auto"/>
          </w:divBdr>
          <w:divsChild>
            <w:div w:id="188760966">
              <w:marLeft w:val="0"/>
              <w:marRight w:val="0"/>
              <w:marTop w:val="0"/>
              <w:marBottom w:val="0"/>
              <w:divBdr>
                <w:top w:val="none" w:sz="0" w:space="0" w:color="auto"/>
                <w:left w:val="none" w:sz="0" w:space="0" w:color="auto"/>
                <w:bottom w:val="none" w:sz="0" w:space="0" w:color="auto"/>
                <w:right w:val="none" w:sz="0" w:space="0" w:color="auto"/>
              </w:divBdr>
              <w:divsChild>
                <w:div w:id="1716079902">
                  <w:marLeft w:val="0"/>
                  <w:marRight w:val="0"/>
                  <w:marTop w:val="0"/>
                  <w:marBottom w:val="0"/>
                  <w:divBdr>
                    <w:top w:val="single" w:sz="2" w:space="0" w:color="CCCCCC"/>
                    <w:left w:val="single" w:sz="6" w:space="0" w:color="CCCCCC"/>
                    <w:bottom w:val="single" w:sz="6" w:space="0" w:color="CCCCCC"/>
                    <w:right w:val="single" w:sz="6" w:space="0" w:color="CCCCCC"/>
                  </w:divBdr>
                  <w:divsChild>
                    <w:div w:id="14813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311019">
      <w:bodyDiv w:val="1"/>
      <w:marLeft w:val="0"/>
      <w:marRight w:val="0"/>
      <w:marTop w:val="0"/>
      <w:marBottom w:val="0"/>
      <w:divBdr>
        <w:top w:val="none" w:sz="0" w:space="0" w:color="auto"/>
        <w:left w:val="none" w:sz="0" w:space="0" w:color="auto"/>
        <w:bottom w:val="none" w:sz="0" w:space="0" w:color="auto"/>
        <w:right w:val="none" w:sz="0" w:space="0" w:color="auto"/>
      </w:divBdr>
      <w:divsChild>
        <w:div w:id="910653416">
          <w:marLeft w:val="0"/>
          <w:marRight w:val="0"/>
          <w:marTop w:val="0"/>
          <w:marBottom w:val="0"/>
          <w:divBdr>
            <w:top w:val="none" w:sz="0" w:space="0" w:color="auto"/>
            <w:left w:val="none" w:sz="0" w:space="0" w:color="auto"/>
            <w:bottom w:val="none" w:sz="0" w:space="0" w:color="auto"/>
            <w:right w:val="none" w:sz="0" w:space="0" w:color="auto"/>
          </w:divBdr>
          <w:divsChild>
            <w:div w:id="1460029470">
              <w:marLeft w:val="0"/>
              <w:marRight w:val="0"/>
              <w:marTop w:val="0"/>
              <w:marBottom w:val="0"/>
              <w:divBdr>
                <w:top w:val="none" w:sz="0" w:space="0" w:color="auto"/>
                <w:left w:val="none" w:sz="0" w:space="0" w:color="auto"/>
                <w:bottom w:val="none" w:sz="0" w:space="0" w:color="auto"/>
                <w:right w:val="none" w:sz="0" w:space="0" w:color="auto"/>
              </w:divBdr>
              <w:divsChild>
                <w:div w:id="687103148">
                  <w:marLeft w:val="0"/>
                  <w:marRight w:val="0"/>
                  <w:marTop w:val="0"/>
                  <w:marBottom w:val="0"/>
                  <w:divBdr>
                    <w:top w:val="none" w:sz="0" w:space="0" w:color="auto"/>
                    <w:left w:val="none" w:sz="0" w:space="0" w:color="auto"/>
                    <w:bottom w:val="none" w:sz="0" w:space="0" w:color="auto"/>
                    <w:right w:val="none" w:sz="0" w:space="0" w:color="auto"/>
                  </w:divBdr>
                  <w:divsChild>
                    <w:div w:id="2035155922">
                      <w:marLeft w:val="0"/>
                      <w:marRight w:val="0"/>
                      <w:marTop w:val="0"/>
                      <w:marBottom w:val="0"/>
                      <w:divBdr>
                        <w:top w:val="none" w:sz="0" w:space="0" w:color="auto"/>
                        <w:left w:val="none" w:sz="0" w:space="0" w:color="auto"/>
                        <w:bottom w:val="none" w:sz="0" w:space="0" w:color="auto"/>
                        <w:right w:val="none" w:sz="0" w:space="0" w:color="auto"/>
                      </w:divBdr>
                      <w:divsChild>
                        <w:div w:id="280964829">
                          <w:marLeft w:val="0"/>
                          <w:marRight w:val="0"/>
                          <w:marTop w:val="0"/>
                          <w:marBottom w:val="0"/>
                          <w:divBdr>
                            <w:top w:val="none" w:sz="0" w:space="0" w:color="auto"/>
                            <w:left w:val="none" w:sz="0" w:space="0" w:color="auto"/>
                            <w:bottom w:val="none" w:sz="0" w:space="0" w:color="auto"/>
                            <w:right w:val="none" w:sz="0" w:space="0" w:color="auto"/>
                          </w:divBdr>
                          <w:divsChild>
                            <w:div w:id="1072389894">
                              <w:marLeft w:val="0"/>
                              <w:marRight w:val="0"/>
                              <w:marTop w:val="0"/>
                              <w:marBottom w:val="0"/>
                              <w:divBdr>
                                <w:top w:val="none" w:sz="0" w:space="0" w:color="auto"/>
                                <w:left w:val="none" w:sz="0" w:space="0" w:color="auto"/>
                                <w:bottom w:val="none" w:sz="0" w:space="0" w:color="auto"/>
                                <w:right w:val="none" w:sz="0" w:space="0" w:color="auto"/>
                              </w:divBdr>
                              <w:divsChild>
                                <w:div w:id="35930472">
                                  <w:marLeft w:val="0"/>
                                  <w:marRight w:val="0"/>
                                  <w:marTop w:val="0"/>
                                  <w:marBottom w:val="0"/>
                                  <w:divBdr>
                                    <w:top w:val="none" w:sz="0" w:space="0" w:color="auto"/>
                                    <w:left w:val="none" w:sz="0" w:space="0" w:color="auto"/>
                                    <w:bottom w:val="none" w:sz="0" w:space="0" w:color="auto"/>
                                    <w:right w:val="none" w:sz="0" w:space="0" w:color="auto"/>
                                  </w:divBdr>
                                  <w:divsChild>
                                    <w:div w:id="1937400248">
                                      <w:marLeft w:val="60"/>
                                      <w:marRight w:val="0"/>
                                      <w:marTop w:val="0"/>
                                      <w:marBottom w:val="0"/>
                                      <w:divBdr>
                                        <w:top w:val="none" w:sz="0" w:space="0" w:color="auto"/>
                                        <w:left w:val="none" w:sz="0" w:space="0" w:color="auto"/>
                                        <w:bottom w:val="none" w:sz="0" w:space="0" w:color="auto"/>
                                        <w:right w:val="none" w:sz="0" w:space="0" w:color="auto"/>
                                      </w:divBdr>
                                      <w:divsChild>
                                        <w:div w:id="1572348466">
                                          <w:marLeft w:val="0"/>
                                          <w:marRight w:val="0"/>
                                          <w:marTop w:val="0"/>
                                          <w:marBottom w:val="0"/>
                                          <w:divBdr>
                                            <w:top w:val="none" w:sz="0" w:space="0" w:color="auto"/>
                                            <w:left w:val="none" w:sz="0" w:space="0" w:color="auto"/>
                                            <w:bottom w:val="none" w:sz="0" w:space="0" w:color="auto"/>
                                            <w:right w:val="none" w:sz="0" w:space="0" w:color="auto"/>
                                          </w:divBdr>
                                          <w:divsChild>
                                            <w:div w:id="1086224795">
                                              <w:marLeft w:val="0"/>
                                              <w:marRight w:val="0"/>
                                              <w:marTop w:val="0"/>
                                              <w:marBottom w:val="120"/>
                                              <w:divBdr>
                                                <w:top w:val="single" w:sz="6" w:space="0" w:color="F5F5F5"/>
                                                <w:left w:val="single" w:sz="6" w:space="0" w:color="F5F5F5"/>
                                                <w:bottom w:val="single" w:sz="6" w:space="0" w:color="F5F5F5"/>
                                                <w:right w:val="single" w:sz="6" w:space="0" w:color="F5F5F5"/>
                                              </w:divBdr>
                                              <w:divsChild>
                                                <w:div w:id="490218867">
                                                  <w:marLeft w:val="0"/>
                                                  <w:marRight w:val="0"/>
                                                  <w:marTop w:val="0"/>
                                                  <w:marBottom w:val="0"/>
                                                  <w:divBdr>
                                                    <w:top w:val="none" w:sz="0" w:space="0" w:color="auto"/>
                                                    <w:left w:val="none" w:sz="0" w:space="0" w:color="auto"/>
                                                    <w:bottom w:val="none" w:sz="0" w:space="0" w:color="auto"/>
                                                    <w:right w:val="none" w:sz="0" w:space="0" w:color="auto"/>
                                                  </w:divBdr>
                                                  <w:divsChild>
                                                    <w:div w:id="129436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8722471">
      <w:bodyDiv w:val="1"/>
      <w:marLeft w:val="0"/>
      <w:marRight w:val="0"/>
      <w:marTop w:val="0"/>
      <w:marBottom w:val="0"/>
      <w:divBdr>
        <w:top w:val="none" w:sz="0" w:space="0" w:color="auto"/>
        <w:left w:val="none" w:sz="0" w:space="0" w:color="auto"/>
        <w:bottom w:val="none" w:sz="0" w:space="0" w:color="auto"/>
        <w:right w:val="none" w:sz="0" w:space="0" w:color="auto"/>
      </w:divBdr>
      <w:divsChild>
        <w:div w:id="1555697216">
          <w:marLeft w:val="0"/>
          <w:marRight w:val="0"/>
          <w:marTop w:val="0"/>
          <w:marBottom w:val="0"/>
          <w:divBdr>
            <w:top w:val="none" w:sz="0" w:space="0" w:color="auto"/>
            <w:left w:val="none" w:sz="0" w:space="0" w:color="auto"/>
            <w:bottom w:val="none" w:sz="0" w:space="0" w:color="auto"/>
            <w:right w:val="none" w:sz="0" w:space="0" w:color="auto"/>
          </w:divBdr>
        </w:div>
      </w:divsChild>
    </w:div>
    <w:div w:id="1048840055">
      <w:bodyDiv w:val="1"/>
      <w:marLeft w:val="0"/>
      <w:marRight w:val="0"/>
      <w:marTop w:val="0"/>
      <w:marBottom w:val="0"/>
      <w:divBdr>
        <w:top w:val="none" w:sz="0" w:space="0" w:color="auto"/>
        <w:left w:val="none" w:sz="0" w:space="0" w:color="auto"/>
        <w:bottom w:val="none" w:sz="0" w:space="0" w:color="auto"/>
        <w:right w:val="none" w:sz="0" w:space="0" w:color="auto"/>
      </w:divBdr>
      <w:divsChild>
        <w:div w:id="845363689">
          <w:marLeft w:val="0"/>
          <w:marRight w:val="0"/>
          <w:marTop w:val="0"/>
          <w:marBottom w:val="0"/>
          <w:divBdr>
            <w:top w:val="none" w:sz="0" w:space="0" w:color="auto"/>
            <w:left w:val="none" w:sz="0" w:space="0" w:color="auto"/>
            <w:bottom w:val="none" w:sz="0" w:space="0" w:color="auto"/>
            <w:right w:val="none" w:sz="0" w:space="0" w:color="auto"/>
          </w:divBdr>
          <w:divsChild>
            <w:div w:id="177119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462046">
      <w:bodyDiv w:val="1"/>
      <w:marLeft w:val="0"/>
      <w:marRight w:val="0"/>
      <w:marTop w:val="0"/>
      <w:marBottom w:val="0"/>
      <w:divBdr>
        <w:top w:val="none" w:sz="0" w:space="0" w:color="auto"/>
        <w:left w:val="none" w:sz="0" w:space="0" w:color="auto"/>
        <w:bottom w:val="none" w:sz="0" w:space="0" w:color="auto"/>
        <w:right w:val="none" w:sz="0" w:space="0" w:color="auto"/>
      </w:divBdr>
      <w:divsChild>
        <w:div w:id="57017786">
          <w:marLeft w:val="0"/>
          <w:marRight w:val="0"/>
          <w:marTop w:val="0"/>
          <w:marBottom w:val="0"/>
          <w:divBdr>
            <w:top w:val="none" w:sz="0" w:space="0" w:color="auto"/>
            <w:left w:val="none" w:sz="0" w:space="0" w:color="auto"/>
            <w:bottom w:val="none" w:sz="0" w:space="0" w:color="auto"/>
            <w:right w:val="none" w:sz="0" w:space="0" w:color="auto"/>
          </w:divBdr>
          <w:divsChild>
            <w:div w:id="7767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947145">
      <w:bodyDiv w:val="1"/>
      <w:marLeft w:val="0"/>
      <w:marRight w:val="0"/>
      <w:marTop w:val="0"/>
      <w:marBottom w:val="0"/>
      <w:divBdr>
        <w:top w:val="none" w:sz="0" w:space="0" w:color="auto"/>
        <w:left w:val="none" w:sz="0" w:space="0" w:color="auto"/>
        <w:bottom w:val="none" w:sz="0" w:space="0" w:color="auto"/>
        <w:right w:val="none" w:sz="0" w:space="0" w:color="auto"/>
      </w:divBdr>
      <w:divsChild>
        <w:div w:id="481698860">
          <w:marLeft w:val="0"/>
          <w:marRight w:val="0"/>
          <w:marTop w:val="0"/>
          <w:marBottom w:val="0"/>
          <w:divBdr>
            <w:top w:val="none" w:sz="0" w:space="0" w:color="auto"/>
            <w:left w:val="none" w:sz="0" w:space="0" w:color="auto"/>
            <w:bottom w:val="none" w:sz="0" w:space="0" w:color="auto"/>
            <w:right w:val="none" w:sz="0" w:space="0" w:color="auto"/>
          </w:divBdr>
          <w:divsChild>
            <w:div w:id="1047604111">
              <w:marLeft w:val="0"/>
              <w:marRight w:val="0"/>
              <w:marTop w:val="0"/>
              <w:marBottom w:val="0"/>
              <w:divBdr>
                <w:top w:val="none" w:sz="0" w:space="0" w:color="auto"/>
                <w:left w:val="none" w:sz="0" w:space="0" w:color="auto"/>
                <w:bottom w:val="none" w:sz="0" w:space="0" w:color="auto"/>
                <w:right w:val="none" w:sz="0" w:space="0" w:color="auto"/>
              </w:divBdr>
              <w:divsChild>
                <w:div w:id="389231341">
                  <w:marLeft w:val="0"/>
                  <w:marRight w:val="0"/>
                  <w:marTop w:val="0"/>
                  <w:marBottom w:val="0"/>
                  <w:divBdr>
                    <w:top w:val="single" w:sz="2" w:space="0" w:color="CCCCCC"/>
                    <w:left w:val="single" w:sz="6" w:space="0" w:color="CCCCCC"/>
                    <w:bottom w:val="single" w:sz="6" w:space="0" w:color="CCCCCC"/>
                    <w:right w:val="single" w:sz="6" w:space="0" w:color="CCCCCC"/>
                  </w:divBdr>
                  <w:divsChild>
                    <w:div w:id="1219124636">
                      <w:marLeft w:val="0"/>
                      <w:marRight w:val="0"/>
                      <w:marTop w:val="0"/>
                      <w:marBottom w:val="0"/>
                      <w:divBdr>
                        <w:top w:val="none" w:sz="0" w:space="0" w:color="auto"/>
                        <w:left w:val="none" w:sz="0" w:space="0" w:color="auto"/>
                        <w:bottom w:val="none" w:sz="0" w:space="0" w:color="auto"/>
                        <w:right w:val="none" w:sz="0" w:space="0" w:color="auto"/>
                      </w:divBdr>
                    </w:div>
                    <w:div w:id="12582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761369">
      <w:bodyDiv w:val="1"/>
      <w:marLeft w:val="0"/>
      <w:marRight w:val="0"/>
      <w:marTop w:val="0"/>
      <w:marBottom w:val="0"/>
      <w:divBdr>
        <w:top w:val="none" w:sz="0" w:space="0" w:color="auto"/>
        <w:left w:val="none" w:sz="0" w:space="0" w:color="auto"/>
        <w:bottom w:val="none" w:sz="0" w:space="0" w:color="auto"/>
        <w:right w:val="none" w:sz="0" w:space="0" w:color="auto"/>
      </w:divBdr>
      <w:divsChild>
        <w:div w:id="479426837">
          <w:marLeft w:val="0"/>
          <w:marRight w:val="0"/>
          <w:marTop w:val="0"/>
          <w:marBottom w:val="0"/>
          <w:divBdr>
            <w:top w:val="none" w:sz="0" w:space="0" w:color="auto"/>
            <w:left w:val="none" w:sz="0" w:space="0" w:color="auto"/>
            <w:bottom w:val="none" w:sz="0" w:space="0" w:color="auto"/>
            <w:right w:val="none" w:sz="0" w:space="0" w:color="auto"/>
          </w:divBdr>
          <w:divsChild>
            <w:div w:id="163586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37909">
      <w:bodyDiv w:val="1"/>
      <w:marLeft w:val="0"/>
      <w:marRight w:val="0"/>
      <w:marTop w:val="0"/>
      <w:marBottom w:val="0"/>
      <w:divBdr>
        <w:top w:val="none" w:sz="0" w:space="0" w:color="auto"/>
        <w:left w:val="none" w:sz="0" w:space="0" w:color="auto"/>
        <w:bottom w:val="none" w:sz="0" w:space="0" w:color="auto"/>
        <w:right w:val="none" w:sz="0" w:space="0" w:color="auto"/>
      </w:divBdr>
      <w:divsChild>
        <w:div w:id="389118296">
          <w:marLeft w:val="0"/>
          <w:marRight w:val="0"/>
          <w:marTop w:val="0"/>
          <w:marBottom w:val="0"/>
          <w:divBdr>
            <w:top w:val="none" w:sz="0" w:space="0" w:color="auto"/>
            <w:left w:val="none" w:sz="0" w:space="0" w:color="auto"/>
            <w:bottom w:val="none" w:sz="0" w:space="0" w:color="auto"/>
            <w:right w:val="none" w:sz="0" w:space="0" w:color="auto"/>
          </w:divBdr>
          <w:divsChild>
            <w:div w:id="34382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931679">
      <w:bodyDiv w:val="1"/>
      <w:marLeft w:val="0"/>
      <w:marRight w:val="0"/>
      <w:marTop w:val="0"/>
      <w:marBottom w:val="0"/>
      <w:divBdr>
        <w:top w:val="none" w:sz="0" w:space="0" w:color="auto"/>
        <w:left w:val="none" w:sz="0" w:space="0" w:color="auto"/>
        <w:bottom w:val="none" w:sz="0" w:space="0" w:color="auto"/>
        <w:right w:val="none" w:sz="0" w:space="0" w:color="auto"/>
      </w:divBdr>
      <w:divsChild>
        <w:div w:id="996807076">
          <w:marLeft w:val="0"/>
          <w:marRight w:val="0"/>
          <w:marTop w:val="0"/>
          <w:marBottom w:val="0"/>
          <w:divBdr>
            <w:top w:val="none" w:sz="0" w:space="0" w:color="auto"/>
            <w:left w:val="none" w:sz="0" w:space="0" w:color="auto"/>
            <w:bottom w:val="none" w:sz="0" w:space="0" w:color="auto"/>
            <w:right w:val="none" w:sz="0" w:space="0" w:color="auto"/>
          </w:divBdr>
        </w:div>
      </w:divsChild>
    </w:div>
    <w:div w:id="1139687456">
      <w:bodyDiv w:val="1"/>
      <w:marLeft w:val="0"/>
      <w:marRight w:val="0"/>
      <w:marTop w:val="0"/>
      <w:marBottom w:val="0"/>
      <w:divBdr>
        <w:top w:val="none" w:sz="0" w:space="0" w:color="auto"/>
        <w:left w:val="none" w:sz="0" w:space="0" w:color="auto"/>
        <w:bottom w:val="none" w:sz="0" w:space="0" w:color="auto"/>
        <w:right w:val="none" w:sz="0" w:space="0" w:color="auto"/>
      </w:divBdr>
      <w:divsChild>
        <w:div w:id="1755513834">
          <w:marLeft w:val="0"/>
          <w:marRight w:val="0"/>
          <w:marTop w:val="0"/>
          <w:marBottom w:val="0"/>
          <w:divBdr>
            <w:top w:val="none" w:sz="0" w:space="0" w:color="auto"/>
            <w:left w:val="none" w:sz="0" w:space="0" w:color="auto"/>
            <w:bottom w:val="none" w:sz="0" w:space="0" w:color="auto"/>
            <w:right w:val="none" w:sz="0" w:space="0" w:color="auto"/>
          </w:divBdr>
          <w:divsChild>
            <w:div w:id="105408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356767">
      <w:bodyDiv w:val="1"/>
      <w:marLeft w:val="0"/>
      <w:marRight w:val="0"/>
      <w:marTop w:val="0"/>
      <w:marBottom w:val="0"/>
      <w:divBdr>
        <w:top w:val="none" w:sz="0" w:space="0" w:color="auto"/>
        <w:left w:val="none" w:sz="0" w:space="0" w:color="auto"/>
        <w:bottom w:val="none" w:sz="0" w:space="0" w:color="auto"/>
        <w:right w:val="none" w:sz="0" w:space="0" w:color="auto"/>
      </w:divBdr>
      <w:divsChild>
        <w:div w:id="900940523">
          <w:marLeft w:val="0"/>
          <w:marRight w:val="0"/>
          <w:marTop w:val="0"/>
          <w:marBottom w:val="0"/>
          <w:divBdr>
            <w:top w:val="none" w:sz="0" w:space="0" w:color="auto"/>
            <w:left w:val="none" w:sz="0" w:space="0" w:color="auto"/>
            <w:bottom w:val="none" w:sz="0" w:space="0" w:color="auto"/>
            <w:right w:val="none" w:sz="0" w:space="0" w:color="auto"/>
          </w:divBdr>
          <w:divsChild>
            <w:div w:id="401177403">
              <w:marLeft w:val="0"/>
              <w:marRight w:val="0"/>
              <w:marTop w:val="0"/>
              <w:marBottom w:val="0"/>
              <w:divBdr>
                <w:top w:val="none" w:sz="0" w:space="0" w:color="auto"/>
                <w:left w:val="none" w:sz="0" w:space="0" w:color="auto"/>
                <w:bottom w:val="none" w:sz="0" w:space="0" w:color="auto"/>
                <w:right w:val="none" w:sz="0" w:space="0" w:color="auto"/>
              </w:divBdr>
              <w:divsChild>
                <w:div w:id="760875343">
                  <w:marLeft w:val="0"/>
                  <w:marRight w:val="0"/>
                  <w:marTop w:val="0"/>
                  <w:marBottom w:val="0"/>
                  <w:divBdr>
                    <w:top w:val="single" w:sz="2" w:space="0" w:color="CCCCCC"/>
                    <w:left w:val="single" w:sz="6" w:space="0" w:color="CCCCCC"/>
                    <w:bottom w:val="single" w:sz="6" w:space="0" w:color="CCCCCC"/>
                    <w:right w:val="single" w:sz="6" w:space="0" w:color="CCCCCC"/>
                  </w:divBdr>
                  <w:divsChild>
                    <w:div w:id="19750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832115">
      <w:bodyDiv w:val="1"/>
      <w:marLeft w:val="0"/>
      <w:marRight w:val="0"/>
      <w:marTop w:val="0"/>
      <w:marBottom w:val="0"/>
      <w:divBdr>
        <w:top w:val="none" w:sz="0" w:space="0" w:color="auto"/>
        <w:left w:val="none" w:sz="0" w:space="0" w:color="auto"/>
        <w:bottom w:val="none" w:sz="0" w:space="0" w:color="auto"/>
        <w:right w:val="none" w:sz="0" w:space="0" w:color="auto"/>
      </w:divBdr>
      <w:divsChild>
        <w:div w:id="770206162">
          <w:marLeft w:val="0"/>
          <w:marRight w:val="0"/>
          <w:marTop w:val="0"/>
          <w:marBottom w:val="0"/>
          <w:divBdr>
            <w:top w:val="none" w:sz="0" w:space="0" w:color="auto"/>
            <w:left w:val="none" w:sz="0" w:space="0" w:color="auto"/>
            <w:bottom w:val="none" w:sz="0" w:space="0" w:color="auto"/>
            <w:right w:val="none" w:sz="0" w:space="0" w:color="auto"/>
          </w:divBdr>
          <w:divsChild>
            <w:div w:id="1527014331">
              <w:marLeft w:val="0"/>
              <w:marRight w:val="0"/>
              <w:marTop w:val="0"/>
              <w:marBottom w:val="0"/>
              <w:divBdr>
                <w:top w:val="none" w:sz="0" w:space="0" w:color="auto"/>
                <w:left w:val="none" w:sz="0" w:space="0" w:color="auto"/>
                <w:bottom w:val="none" w:sz="0" w:space="0" w:color="auto"/>
                <w:right w:val="none" w:sz="0" w:space="0" w:color="auto"/>
              </w:divBdr>
              <w:divsChild>
                <w:div w:id="1582063518">
                  <w:marLeft w:val="0"/>
                  <w:marRight w:val="0"/>
                  <w:marTop w:val="0"/>
                  <w:marBottom w:val="0"/>
                  <w:divBdr>
                    <w:top w:val="single" w:sz="2" w:space="0" w:color="CCCCCC"/>
                    <w:left w:val="single" w:sz="6" w:space="0" w:color="CCCCCC"/>
                    <w:bottom w:val="single" w:sz="6" w:space="0" w:color="CCCCCC"/>
                    <w:right w:val="single" w:sz="6" w:space="0" w:color="CCCCCC"/>
                  </w:divBdr>
                  <w:divsChild>
                    <w:div w:id="752900435">
                      <w:marLeft w:val="0"/>
                      <w:marRight w:val="0"/>
                      <w:marTop w:val="0"/>
                      <w:marBottom w:val="0"/>
                      <w:divBdr>
                        <w:top w:val="none" w:sz="0" w:space="0" w:color="auto"/>
                        <w:left w:val="none" w:sz="0" w:space="0" w:color="auto"/>
                        <w:bottom w:val="none" w:sz="0" w:space="0" w:color="auto"/>
                        <w:right w:val="none" w:sz="0" w:space="0" w:color="auto"/>
                      </w:divBdr>
                    </w:div>
                    <w:div w:id="159143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896968">
      <w:bodyDiv w:val="1"/>
      <w:marLeft w:val="0"/>
      <w:marRight w:val="0"/>
      <w:marTop w:val="0"/>
      <w:marBottom w:val="0"/>
      <w:divBdr>
        <w:top w:val="none" w:sz="0" w:space="0" w:color="auto"/>
        <w:left w:val="none" w:sz="0" w:space="0" w:color="auto"/>
        <w:bottom w:val="none" w:sz="0" w:space="0" w:color="auto"/>
        <w:right w:val="none" w:sz="0" w:space="0" w:color="auto"/>
      </w:divBdr>
      <w:divsChild>
        <w:div w:id="368460029">
          <w:marLeft w:val="0"/>
          <w:marRight w:val="0"/>
          <w:marTop w:val="0"/>
          <w:marBottom w:val="0"/>
          <w:divBdr>
            <w:top w:val="none" w:sz="0" w:space="0" w:color="auto"/>
            <w:left w:val="none" w:sz="0" w:space="0" w:color="auto"/>
            <w:bottom w:val="none" w:sz="0" w:space="0" w:color="auto"/>
            <w:right w:val="none" w:sz="0" w:space="0" w:color="auto"/>
          </w:divBdr>
        </w:div>
        <w:div w:id="919483524">
          <w:marLeft w:val="0"/>
          <w:marRight w:val="0"/>
          <w:marTop w:val="0"/>
          <w:marBottom w:val="0"/>
          <w:divBdr>
            <w:top w:val="none" w:sz="0" w:space="0" w:color="auto"/>
            <w:left w:val="none" w:sz="0" w:space="0" w:color="auto"/>
            <w:bottom w:val="none" w:sz="0" w:space="0" w:color="auto"/>
            <w:right w:val="none" w:sz="0" w:space="0" w:color="auto"/>
          </w:divBdr>
          <w:divsChild>
            <w:div w:id="710766257">
              <w:marLeft w:val="0"/>
              <w:marRight w:val="0"/>
              <w:marTop w:val="0"/>
              <w:marBottom w:val="0"/>
              <w:divBdr>
                <w:top w:val="none" w:sz="0" w:space="0" w:color="auto"/>
                <w:left w:val="none" w:sz="0" w:space="0" w:color="auto"/>
                <w:bottom w:val="none" w:sz="0" w:space="0" w:color="auto"/>
                <w:right w:val="none" w:sz="0" w:space="0" w:color="auto"/>
              </w:divBdr>
              <w:divsChild>
                <w:div w:id="931938510">
                  <w:marLeft w:val="0"/>
                  <w:marRight w:val="0"/>
                  <w:marTop w:val="0"/>
                  <w:marBottom w:val="0"/>
                  <w:divBdr>
                    <w:top w:val="none" w:sz="0" w:space="0" w:color="auto"/>
                    <w:left w:val="none" w:sz="0" w:space="0" w:color="auto"/>
                    <w:bottom w:val="none" w:sz="0" w:space="0" w:color="auto"/>
                    <w:right w:val="none" w:sz="0" w:space="0" w:color="auto"/>
                  </w:divBdr>
                  <w:divsChild>
                    <w:div w:id="1077245381">
                      <w:marLeft w:val="0"/>
                      <w:marRight w:val="0"/>
                      <w:marTop w:val="0"/>
                      <w:marBottom w:val="0"/>
                      <w:divBdr>
                        <w:top w:val="none" w:sz="0" w:space="0" w:color="auto"/>
                        <w:left w:val="none" w:sz="0" w:space="0" w:color="auto"/>
                        <w:bottom w:val="none" w:sz="0" w:space="0" w:color="auto"/>
                        <w:right w:val="none" w:sz="0" w:space="0" w:color="auto"/>
                      </w:divBdr>
                      <w:divsChild>
                        <w:div w:id="9186939">
                          <w:marLeft w:val="0"/>
                          <w:marRight w:val="0"/>
                          <w:marTop w:val="0"/>
                          <w:marBottom w:val="0"/>
                          <w:divBdr>
                            <w:top w:val="none" w:sz="0" w:space="0" w:color="auto"/>
                            <w:left w:val="none" w:sz="0" w:space="0" w:color="auto"/>
                            <w:bottom w:val="none" w:sz="0" w:space="0" w:color="auto"/>
                            <w:right w:val="none" w:sz="0" w:space="0" w:color="auto"/>
                          </w:divBdr>
                          <w:divsChild>
                            <w:div w:id="123621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947615">
      <w:bodyDiv w:val="1"/>
      <w:marLeft w:val="0"/>
      <w:marRight w:val="0"/>
      <w:marTop w:val="0"/>
      <w:marBottom w:val="0"/>
      <w:divBdr>
        <w:top w:val="none" w:sz="0" w:space="0" w:color="auto"/>
        <w:left w:val="none" w:sz="0" w:space="0" w:color="auto"/>
        <w:bottom w:val="none" w:sz="0" w:space="0" w:color="auto"/>
        <w:right w:val="none" w:sz="0" w:space="0" w:color="auto"/>
      </w:divBdr>
      <w:divsChild>
        <w:div w:id="353774924">
          <w:marLeft w:val="0"/>
          <w:marRight w:val="0"/>
          <w:marTop w:val="0"/>
          <w:marBottom w:val="0"/>
          <w:divBdr>
            <w:top w:val="none" w:sz="0" w:space="0" w:color="auto"/>
            <w:left w:val="none" w:sz="0" w:space="0" w:color="auto"/>
            <w:bottom w:val="none" w:sz="0" w:space="0" w:color="auto"/>
            <w:right w:val="none" w:sz="0" w:space="0" w:color="auto"/>
          </w:divBdr>
        </w:div>
      </w:divsChild>
    </w:div>
    <w:div w:id="1214852906">
      <w:bodyDiv w:val="1"/>
      <w:marLeft w:val="0"/>
      <w:marRight w:val="0"/>
      <w:marTop w:val="0"/>
      <w:marBottom w:val="0"/>
      <w:divBdr>
        <w:top w:val="none" w:sz="0" w:space="0" w:color="auto"/>
        <w:left w:val="none" w:sz="0" w:space="0" w:color="auto"/>
        <w:bottom w:val="none" w:sz="0" w:space="0" w:color="auto"/>
        <w:right w:val="none" w:sz="0" w:space="0" w:color="auto"/>
      </w:divBdr>
      <w:divsChild>
        <w:div w:id="201792619">
          <w:marLeft w:val="0"/>
          <w:marRight w:val="0"/>
          <w:marTop w:val="0"/>
          <w:marBottom w:val="0"/>
          <w:divBdr>
            <w:top w:val="none" w:sz="0" w:space="0" w:color="auto"/>
            <w:left w:val="none" w:sz="0" w:space="0" w:color="auto"/>
            <w:bottom w:val="none" w:sz="0" w:space="0" w:color="auto"/>
            <w:right w:val="none" w:sz="0" w:space="0" w:color="auto"/>
          </w:divBdr>
        </w:div>
      </w:divsChild>
    </w:div>
    <w:div w:id="1231964626">
      <w:bodyDiv w:val="1"/>
      <w:marLeft w:val="0"/>
      <w:marRight w:val="0"/>
      <w:marTop w:val="0"/>
      <w:marBottom w:val="0"/>
      <w:divBdr>
        <w:top w:val="none" w:sz="0" w:space="0" w:color="auto"/>
        <w:left w:val="none" w:sz="0" w:space="0" w:color="auto"/>
        <w:bottom w:val="none" w:sz="0" w:space="0" w:color="auto"/>
        <w:right w:val="none" w:sz="0" w:space="0" w:color="auto"/>
      </w:divBdr>
      <w:divsChild>
        <w:div w:id="1199929678">
          <w:marLeft w:val="0"/>
          <w:marRight w:val="0"/>
          <w:marTop w:val="0"/>
          <w:marBottom w:val="0"/>
          <w:divBdr>
            <w:top w:val="none" w:sz="0" w:space="0" w:color="auto"/>
            <w:left w:val="none" w:sz="0" w:space="0" w:color="auto"/>
            <w:bottom w:val="none" w:sz="0" w:space="0" w:color="auto"/>
            <w:right w:val="none" w:sz="0" w:space="0" w:color="auto"/>
          </w:divBdr>
          <w:divsChild>
            <w:div w:id="1325082188">
              <w:marLeft w:val="0"/>
              <w:marRight w:val="0"/>
              <w:marTop w:val="0"/>
              <w:marBottom w:val="0"/>
              <w:divBdr>
                <w:top w:val="none" w:sz="0" w:space="0" w:color="auto"/>
                <w:left w:val="none" w:sz="0" w:space="0" w:color="auto"/>
                <w:bottom w:val="none" w:sz="0" w:space="0" w:color="auto"/>
                <w:right w:val="none" w:sz="0" w:space="0" w:color="auto"/>
              </w:divBdr>
              <w:divsChild>
                <w:div w:id="180441476">
                  <w:marLeft w:val="0"/>
                  <w:marRight w:val="0"/>
                  <w:marTop w:val="0"/>
                  <w:marBottom w:val="0"/>
                  <w:divBdr>
                    <w:top w:val="single" w:sz="2" w:space="0" w:color="CCCCCC"/>
                    <w:left w:val="single" w:sz="6" w:space="0" w:color="CCCCCC"/>
                    <w:bottom w:val="single" w:sz="6" w:space="0" w:color="CCCCCC"/>
                    <w:right w:val="single" w:sz="6" w:space="0" w:color="CCCCCC"/>
                  </w:divBdr>
                  <w:divsChild>
                    <w:div w:id="93082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979474">
      <w:bodyDiv w:val="1"/>
      <w:marLeft w:val="0"/>
      <w:marRight w:val="0"/>
      <w:marTop w:val="0"/>
      <w:marBottom w:val="0"/>
      <w:divBdr>
        <w:top w:val="none" w:sz="0" w:space="0" w:color="auto"/>
        <w:left w:val="none" w:sz="0" w:space="0" w:color="auto"/>
        <w:bottom w:val="none" w:sz="0" w:space="0" w:color="auto"/>
        <w:right w:val="none" w:sz="0" w:space="0" w:color="auto"/>
      </w:divBdr>
      <w:divsChild>
        <w:div w:id="107311714">
          <w:marLeft w:val="0"/>
          <w:marRight w:val="0"/>
          <w:marTop w:val="0"/>
          <w:marBottom w:val="0"/>
          <w:divBdr>
            <w:top w:val="none" w:sz="0" w:space="0" w:color="auto"/>
            <w:left w:val="none" w:sz="0" w:space="0" w:color="auto"/>
            <w:bottom w:val="none" w:sz="0" w:space="0" w:color="auto"/>
            <w:right w:val="none" w:sz="0" w:space="0" w:color="auto"/>
          </w:divBdr>
          <w:divsChild>
            <w:div w:id="8881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910199">
      <w:bodyDiv w:val="1"/>
      <w:marLeft w:val="0"/>
      <w:marRight w:val="0"/>
      <w:marTop w:val="0"/>
      <w:marBottom w:val="0"/>
      <w:divBdr>
        <w:top w:val="none" w:sz="0" w:space="0" w:color="auto"/>
        <w:left w:val="none" w:sz="0" w:space="0" w:color="auto"/>
        <w:bottom w:val="none" w:sz="0" w:space="0" w:color="auto"/>
        <w:right w:val="none" w:sz="0" w:space="0" w:color="auto"/>
      </w:divBdr>
      <w:divsChild>
        <w:div w:id="582644062">
          <w:marLeft w:val="0"/>
          <w:marRight w:val="0"/>
          <w:marTop w:val="0"/>
          <w:marBottom w:val="0"/>
          <w:divBdr>
            <w:top w:val="none" w:sz="0" w:space="0" w:color="auto"/>
            <w:left w:val="none" w:sz="0" w:space="0" w:color="auto"/>
            <w:bottom w:val="none" w:sz="0" w:space="0" w:color="auto"/>
            <w:right w:val="none" w:sz="0" w:space="0" w:color="auto"/>
          </w:divBdr>
          <w:divsChild>
            <w:div w:id="121052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922733">
      <w:bodyDiv w:val="1"/>
      <w:marLeft w:val="0"/>
      <w:marRight w:val="0"/>
      <w:marTop w:val="0"/>
      <w:marBottom w:val="0"/>
      <w:divBdr>
        <w:top w:val="none" w:sz="0" w:space="0" w:color="auto"/>
        <w:left w:val="none" w:sz="0" w:space="0" w:color="auto"/>
        <w:bottom w:val="none" w:sz="0" w:space="0" w:color="auto"/>
        <w:right w:val="none" w:sz="0" w:space="0" w:color="auto"/>
      </w:divBdr>
      <w:divsChild>
        <w:div w:id="631252570">
          <w:marLeft w:val="0"/>
          <w:marRight w:val="0"/>
          <w:marTop w:val="0"/>
          <w:marBottom w:val="0"/>
          <w:divBdr>
            <w:top w:val="none" w:sz="0" w:space="0" w:color="auto"/>
            <w:left w:val="none" w:sz="0" w:space="0" w:color="auto"/>
            <w:bottom w:val="none" w:sz="0" w:space="0" w:color="auto"/>
            <w:right w:val="none" w:sz="0" w:space="0" w:color="auto"/>
          </w:divBdr>
          <w:divsChild>
            <w:div w:id="177913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89014">
      <w:bodyDiv w:val="1"/>
      <w:marLeft w:val="0"/>
      <w:marRight w:val="0"/>
      <w:marTop w:val="0"/>
      <w:marBottom w:val="0"/>
      <w:divBdr>
        <w:top w:val="none" w:sz="0" w:space="0" w:color="auto"/>
        <w:left w:val="none" w:sz="0" w:space="0" w:color="auto"/>
        <w:bottom w:val="none" w:sz="0" w:space="0" w:color="auto"/>
        <w:right w:val="none" w:sz="0" w:space="0" w:color="auto"/>
      </w:divBdr>
      <w:divsChild>
        <w:div w:id="227694268">
          <w:marLeft w:val="0"/>
          <w:marRight w:val="0"/>
          <w:marTop w:val="0"/>
          <w:marBottom w:val="0"/>
          <w:divBdr>
            <w:top w:val="none" w:sz="0" w:space="0" w:color="auto"/>
            <w:left w:val="none" w:sz="0" w:space="0" w:color="auto"/>
            <w:bottom w:val="none" w:sz="0" w:space="0" w:color="auto"/>
            <w:right w:val="none" w:sz="0" w:space="0" w:color="auto"/>
          </w:divBdr>
        </w:div>
        <w:div w:id="1770587852">
          <w:marLeft w:val="0"/>
          <w:marRight w:val="0"/>
          <w:marTop w:val="0"/>
          <w:marBottom w:val="0"/>
          <w:divBdr>
            <w:top w:val="none" w:sz="0" w:space="0" w:color="auto"/>
            <w:left w:val="none" w:sz="0" w:space="0" w:color="auto"/>
            <w:bottom w:val="none" w:sz="0" w:space="0" w:color="auto"/>
            <w:right w:val="none" w:sz="0" w:space="0" w:color="auto"/>
          </w:divBdr>
          <w:divsChild>
            <w:div w:id="2130463588">
              <w:marLeft w:val="0"/>
              <w:marRight w:val="0"/>
              <w:marTop w:val="0"/>
              <w:marBottom w:val="0"/>
              <w:divBdr>
                <w:top w:val="none" w:sz="0" w:space="0" w:color="auto"/>
                <w:left w:val="none" w:sz="0" w:space="0" w:color="auto"/>
                <w:bottom w:val="none" w:sz="0" w:space="0" w:color="auto"/>
                <w:right w:val="none" w:sz="0" w:space="0" w:color="auto"/>
              </w:divBdr>
              <w:divsChild>
                <w:div w:id="1203249478">
                  <w:marLeft w:val="0"/>
                  <w:marRight w:val="0"/>
                  <w:marTop w:val="0"/>
                  <w:marBottom w:val="0"/>
                  <w:divBdr>
                    <w:top w:val="none" w:sz="0" w:space="0" w:color="auto"/>
                    <w:left w:val="none" w:sz="0" w:space="0" w:color="auto"/>
                    <w:bottom w:val="none" w:sz="0" w:space="0" w:color="auto"/>
                    <w:right w:val="none" w:sz="0" w:space="0" w:color="auto"/>
                  </w:divBdr>
                  <w:divsChild>
                    <w:div w:id="152450594">
                      <w:marLeft w:val="0"/>
                      <w:marRight w:val="0"/>
                      <w:marTop w:val="0"/>
                      <w:marBottom w:val="0"/>
                      <w:divBdr>
                        <w:top w:val="none" w:sz="0" w:space="0" w:color="auto"/>
                        <w:left w:val="none" w:sz="0" w:space="0" w:color="auto"/>
                        <w:bottom w:val="none" w:sz="0" w:space="0" w:color="auto"/>
                        <w:right w:val="none" w:sz="0" w:space="0" w:color="auto"/>
                      </w:divBdr>
                      <w:divsChild>
                        <w:div w:id="347370307">
                          <w:marLeft w:val="0"/>
                          <w:marRight w:val="0"/>
                          <w:marTop w:val="0"/>
                          <w:marBottom w:val="0"/>
                          <w:divBdr>
                            <w:top w:val="none" w:sz="0" w:space="0" w:color="auto"/>
                            <w:left w:val="none" w:sz="0" w:space="0" w:color="auto"/>
                            <w:bottom w:val="none" w:sz="0" w:space="0" w:color="auto"/>
                            <w:right w:val="none" w:sz="0" w:space="0" w:color="auto"/>
                          </w:divBdr>
                          <w:divsChild>
                            <w:div w:id="203950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9591653">
      <w:bodyDiv w:val="1"/>
      <w:marLeft w:val="0"/>
      <w:marRight w:val="0"/>
      <w:marTop w:val="0"/>
      <w:marBottom w:val="0"/>
      <w:divBdr>
        <w:top w:val="none" w:sz="0" w:space="0" w:color="auto"/>
        <w:left w:val="none" w:sz="0" w:space="0" w:color="auto"/>
        <w:bottom w:val="none" w:sz="0" w:space="0" w:color="auto"/>
        <w:right w:val="none" w:sz="0" w:space="0" w:color="auto"/>
      </w:divBdr>
      <w:divsChild>
        <w:div w:id="1867674167">
          <w:marLeft w:val="0"/>
          <w:marRight w:val="0"/>
          <w:marTop w:val="0"/>
          <w:marBottom w:val="0"/>
          <w:divBdr>
            <w:top w:val="none" w:sz="0" w:space="0" w:color="auto"/>
            <w:left w:val="none" w:sz="0" w:space="0" w:color="auto"/>
            <w:bottom w:val="none" w:sz="0" w:space="0" w:color="auto"/>
            <w:right w:val="none" w:sz="0" w:space="0" w:color="auto"/>
          </w:divBdr>
          <w:divsChild>
            <w:div w:id="4257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16051">
      <w:bodyDiv w:val="1"/>
      <w:marLeft w:val="0"/>
      <w:marRight w:val="0"/>
      <w:marTop w:val="0"/>
      <w:marBottom w:val="0"/>
      <w:divBdr>
        <w:top w:val="none" w:sz="0" w:space="0" w:color="auto"/>
        <w:left w:val="none" w:sz="0" w:space="0" w:color="auto"/>
        <w:bottom w:val="none" w:sz="0" w:space="0" w:color="auto"/>
        <w:right w:val="none" w:sz="0" w:space="0" w:color="auto"/>
      </w:divBdr>
      <w:divsChild>
        <w:div w:id="742990225">
          <w:marLeft w:val="0"/>
          <w:marRight w:val="0"/>
          <w:marTop w:val="0"/>
          <w:marBottom w:val="0"/>
          <w:divBdr>
            <w:top w:val="none" w:sz="0" w:space="0" w:color="auto"/>
            <w:left w:val="none" w:sz="0" w:space="0" w:color="auto"/>
            <w:bottom w:val="none" w:sz="0" w:space="0" w:color="auto"/>
            <w:right w:val="none" w:sz="0" w:space="0" w:color="auto"/>
          </w:divBdr>
          <w:divsChild>
            <w:div w:id="163093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210648">
      <w:bodyDiv w:val="1"/>
      <w:marLeft w:val="0"/>
      <w:marRight w:val="0"/>
      <w:marTop w:val="0"/>
      <w:marBottom w:val="0"/>
      <w:divBdr>
        <w:top w:val="none" w:sz="0" w:space="0" w:color="auto"/>
        <w:left w:val="none" w:sz="0" w:space="0" w:color="auto"/>
        <w:bottom w:val="none" w:sz="0" w:space="0" w:color="auto"/>
        <w:right w:val="none" w:sz="0" w:space="0" w:color="auto"/>
      </w:divBdr>
      <w:divsChild>
        <w:div w:id="1304849358">
          <w:marLeft w:val="0"/>
          <w:marRight w:val="0"/>
          <w:marTop w:val="0"/>
          <w:marBottom w:val="0"/>
          <w:divBdr>
            <w:top w:val="none" w:sz="0" w:space="0" w:color="auto"/>
            <w:left w:val="none" w:sz="0" w:space="0" w:color="auto"/>
            <w:bottom w:val="none" w:sz="0" w:space="0" w:color="auto"/>
            <w:right w:val="none" w:sz="0" w:space="0" w:color="auto"/>
          </w:divBdr>
          <w:divsChild>
            <w:div w:id="6244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94271">
      <w:bodyDiv w:val="1"/>
      <w:marLeft w:val="0"/>
      <w:marRight w:val="0"/>
      <w:marTop w:val="0"/>
      <w:marBottom w:val="0"/>
      <w:divBdr>
        <w:top w:val="none" w:sz="0" w:space="0" w:color="auto"/>
        <w:left w:val="none" w:sz="0" w:space="0" w:color="auto"/>
        <w:bottom w:val="none" w:sz="0" w:space="0" w:color="auto"/>
        <w:right w:val="none" w:sz="0" w:space="0" w:color="auto"/>
      </w:divBdr>
      <w:divsChild>
        <w:div w:id="2053187616">
          <w:marLeft w:val="0"/>
          <w:marRight w:val="0"/>
          <w:marTop w:val="0"/>
          <w:marBottom w:val="0"/>
          <w:divBdr>
            <w:top w:val="none" w:sz="0" w:space="0" w:color="auto"/>
            <w:left w:val="none" w:sz="0" w:space="0" w:color="auto"/>
            <w:bottom w:val="none" w:sz="0" w:space="0" w:color="auto"/>
            <w:right w:val="none" w:sz="0" w:space="0" w:color="auto"/>
          </w:divBdr>
          <w:divsChild>
            <w:div w:id="19465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560928">
      <w:bodyDiv w:val="1"/>
      <w:marLeft w:val="0"/>
      <w:marRight w:val="0"/>
      <w:marTop w:val="0"/>
      <w:marBottom w:val="0"/>
      <w:divBdr>
        <w:top w:val="none" w:sz="0" w:space="0" w:color="auto"/>
        <w:left w:val="none" w:sz="0" w:space="0" w:color="auto"/>
        <w:bottom w:val="none" w:sz="0" w:space="0" w:color="auto"/>
        <w:right w:val="none" w:sz="0" w:space="0" w:color="auto"/>
      </w:divBdr>
      <w:divsChild>
        <w:div w:id="1222130700">
          <w:marLeft w:val="0"/>
          <w:marRight w:val="0"/>
          <w:marTop w:val="0"/>
          <w:marBottom w:val="0"/>
          <w:divBdr>
            <w:top w:val="none" w:sz="0" w:space="0" w:color="auto"/>
            <w:left w:val="none" w:sz="0" w:space="0" w:color="auto"/>
            <w:bottom w:val="none" w:sz="0" w:space="0" w:color="auto"/>
            <w:right w:val="none" w:sz="0" w:space="0" w:color="auto"/>
          </w:divBdr>
        </w:div>
        <w:div w:id="1845708757">
          <w:marLeft w:val="0"/>
          <w:marRight w:val="0"/>
          <w:marTop w:val="0"/>
          <w:marBottom w:val="0"/>
          <w:divBdr>
            <w:top w:val="none" w:sz="0" w:space="0" w:color="auto"/>
            <w:left w:val="none" w:sz="0" w:space="0" w:color="auto"/>
            <w:bottom w:val="none" w:sz="0" w:space="0" w:color="auto"/>
            <w:right w:val="none" w:sz="0" w:space="0" w:color="auto"/>
          </w:divBdr>
          <w:divsChild>
            <w:div w:id="153837798">
              <w:marLeft w:val="0"/>
              <w:marRight w:val="0"/>
              <w:marTop w:val="0"/>
              <w:marBottom w:val="0"/>
              <w:divBdr>
                <w:top w:val="none" w:sz="0" w:space="0" w:color="auto"/>
                <w:left w:val="none" w:sz="0" w:space="0" w:color="auto"/>
                <w:bottom w:val="none" w:sz="0" w:space="0" w:color="auto"/>
                <w:right w:val="none" w:sz="0" w:space="0" w:color="auto"/>
              </w:divBdr>
              <w:divsChild>
                <w:div w:id="1656252103">
                  <w:marLeft w:val="0"/>
                  <w:marRight w:val="0"/>
                  <w:marTop w:val="0"/>
                  <w:marBottom w:val="0"/>
                  <w:divBdr>
                    <w:top w:val="none" w:sz="0" w:space="0" w:color="auto"/>
                    <w:left w:val="none" w:sz="0" w:space="0" w:color="auto"/>
                    <w:bottom w:val="none" w:sz="0" w:space="0" w:color="auto"/>
                    <w:right w:val="none" w:sz="0" w:space="0" w:color="auto"/>
                  </w:divBdr>
                  <w:divsChild>
                    <w:div w:id="2118017664">
                      <w:marLeft w:val="0"/>
                      <w:marRight w:val="0"/>
                      <w:marTop w:val="0"/>
                      <w:marBottom w:val="0"/>
                      <w:divBdr>
                        <w:top w:val="none" w:sz="0" w:space="0" w:color="auto"/>
                        <w:left w:val="none" w:sz="0" w:space="0" w:color="auto"/>
                        <w:bottom w:val="none" w:sz="0" w:space="0" w:color="auto"/>
                        <w:right w:val="none" w:sz="0" w:space="0" w:color="auto"/>
                      </w:divBdr>
                      <w:divsChild>
                        <w:div w:id="1167866991">
                          <w:marLeft w:val="0"/>
                          <w:marRight w:val="0"/>
                          <w:marTop w:val="0"/>
                          <w:marBottom w:val="0"/>
                          <w:divBdr>
                            <w:top w:val="none" w:sz="0" w:space="0" w:color="auto"/>
                            <w:left w:val="none" w:sz="0" w:space="0" w:color="auto"/>
                            <w:bottom w:val="none" w:sz="0" w:space="0" w:color="auto"/>
                            <w:right w:val="none" w:sz="0" w:space="0" w:color="auto"/>
                          </w:divBdr>
                          <w:divsChild>
                            <w:div w:id="69608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9893567">
      <w:bodyDiv w:val="1"/>
      <w:marLeft w:val="0"/>
      <w:marRight w:val="0"/>
      <w:marTop w:val="0"/>
      <w:marBottom w:val="0"/>
      <w:divBdr>
        <w:top w:val="none" w:sz="0" w:space="0" w:color="auto"/>
        <w:left w:val="none" w:sz="0" w:space="0" w:color="auto"/>
        <w:bottom w:val="none" w:sz="0" w:space="0" w:color="auto"/>
        <w:right w:val="none" w:sz="0" w:space="0" w:color="auto"/>
      </w:divBdr>
      <w:divsChild>
        <w:div w:id="1169174965">
          <w:marLeft w:val="0"/>
          <w:marRight w:val="0"/>
          <w:marTop w:val="0"/>
          <w:marBottom w:val="0"/>
          <w:divBdr>
            <w:top w:val="none" w:sz="0" w:space="0" w:color="auto"/>
            <w:left w:val="none" w:sz="0" w:space="0" w:color="auto"/>
            <w:bottom w:val="none" w:sz="0" w:space="0" w:color="auto"/>
            <w:right w:val="none" w:sz="0" w:space="0" w:color="auto"/>
          </w:divBdr>
        </w:div>
        <w:div w:id="799222266">
          <w:marLeft w:val="0"/>
          <w:marRight w:val="0"/>
          <w:marTop w:val="0"/>
          <w:marBottom w:val="0"/>
          <w:divBdr>
            <w:top w:val="none" w:sz="0" w:space="0" w:color="auto"/>
            <w:left w:val="none" w:sz="0" w:space="0" w:color="auto"/>
            <w:bottom w:val="none" w:sz="0" w:space="0" w:color="auto"/>
            <w:right w:val="none" w:sz="0" w:space="0" w:color="auto"/>
          </w:divBdr>
          <w:divsChild>
            <w:div w:id="574584077">
              <w:marLeft w:val="0"/>
              <w:marRight w:val="0"/>
              <w:marTop w:val="0"/>
              <w:marBottom w:val="0"/>
              <w:divBdr>
                <w:top w:val="none" w:sz="0" w:space="0" w:color="auto"/>
                <w:left w:val="none" w:sz="0" w:space="0" w:color="auto"/>
                <w:bottom w:val="none" w:sz="0" w:space="0" w:color="auto"/>
                <w:right w:val="none" w:sz="0" w:space="0" w:color="auto"/>
              </w:divBdr>
              <w:divsChild>
                <w:div w:id="196746907">
                  <w:marLeft w:val="0"/>
                  <w:marRight w:val="0"/>
                  <w:marTop w:val="0"/>
                  <w:marBottom w:val="0"/>
                  <w:divBdr>
                    <w:top w:val="none" w:sz="0" w:space="0" w:color="auto"/>
                    <w:left w:val="none" w:sz="0" w:space="0" w:color="auto"/>
                    <w:bottom w:val="none" w:sz="0" w:space="0" w:color="auto"/>
                    <w:right w:val="none" w:sz="0" w:space="0" w:color="auto"/>
                  </w:divBdr>
                  <w:divsChild>
                    <w:div w:id="145123229">
                      <w:marLeft w:val="0"/>
                      <w:marRight w:val="0"/>
                      <w:marTop w:val="0"/>
                      <w:marBottom w:val="0"/>
                      <w:divBdr>
                        <w:top w:val="none" w:sz="0" w:space="0" w:color="auto"/>
                        <w:left w:val="none" w:sz="0" w:space="0" w:color="auto"/>
                        <w:bottom w:val="none" w:sz="0" w:space="0" w:color="auto"/>
                        <w:right w:val="none" w:sz="0" w:space="0" w:color="auto"/>
                      </w:divBdr>
                      <w:divsChild>
                        <w:div w:id="1736319015">
                          <w:marLeft w:val="0"/>
                          <w:marRight w:val="0"/>
                          <w:marTop w:val="0"/>
                          <w:marBottom w:val="0"/>
                          <w:divBdr>
                            <w:top w:val="none" w:sz="0" w:space="0" w:color="auto"/>
                            <w:left w:val="none" w:sz="0" w:space="0" w:color="auto"/>
                            <w:bottom w:val="none" w:sz="0" w:space="0" w:color="auto"/>
                            <w:right w:val="none" w:sz="0" w:space="0" w:color="auto"/>
                          </w:divBdr>
                          <w:divsChild>
                            <w:div w:id="14497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778097">
      <w:bodyDiv w:val="1"/>
      <w:marLeft w:val="0"/>
      <w:marRight w:val="0"/>
      <w:marTop w:val="0"/>
      <w:marBottom w:val="0"/>
      <w:divBdr>
        <w:top w:val="none" w:sz="0" w:space="0" w:color="auto"/>
        <w:left w:val="none" w:sz="0" w:space="0" w:color="auto"/>
        <w:bottom w:val="none" w:sz="0" w:space="0" w:color="auto"/>
        <w:right w:val="none" w:sz="0" w:space="0" w:color="auto"/>
      </w:divBdr>
      <w:divsChild>
        <w:div w:id="503209116">
          <w:marLeft w:val="0"/>
          <w:marRight w:val="0"/>
          <w:marTop w:val="0"/>
          <w:marBottom w:val="0"/>
          <w:divBdr>
            <w:top w:val="none" w:sz="0" w:space="0" w:color="auto"/>
            <w:left w:val="none" w:sz="0" w:space="0" w:color="auto"/>
            <w:bottom w:val="none" w:sz="0" w:space="0" w:color="auto"/>
            <w:right w:val="none" w:sz="0" w:space="0" w:color="auto"/>
          </w:divBdr>
          <w:divsChild>
            <w:div w:id="201406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765183">
      <w:bodyDiv w:val="1"/>
      <w:marLeft w:val="0"/>
      <w:marRight w:val="0"/>
      <w:marTop w:val="0"/>
      <w:marBottom w:val="0"/>
      <w:divBdr>
        <w:top w:val="none" w:sz="0" w:space="0" w:color="auto"/>
        <w:left w:val="none" w:sz="0" w:space="0" w:color="auto"/>
        <w:bottom w:val="none" w:sz="0" w:space="0" w:color="auto"/>
        <w:right w:val="none" w:sz="0" w:space="0" w:color="auto"/>
      </w:divBdr>
      <w:divsChild>
        <w:div w:id="1380129690">
          <w:marLeft w:val="0"/>
          <w:marRight w:val="0"/>
          <w:marTop w:val="0"/>
          <w:marBottom w:val="0"/>
          <w:divBdr>
            <w:top w:val="none" w:sz="0" w:space="0" w:color="auto"/>
            <w:left w:val="none" w:sz="0" w:space="0" w:color="auto"/>
            <w:bottom w:val="none" w:sz="0" w:space="0" w:color="auto"/>
            <w:right w:val="none" w:sz="0" w:space="0" w:color="auto"/>
          </w:divBdr>
          <w:divsChild>
            <w:div w:id="13718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984141">
      <w:bodyDiv w:val="1"/>
      <w:marLeft w:val="0"/>
      <w:marRight w:val="0"/>
      <w:marTop w:val="0"/>
      <w:marBottom w:val="0"/>
      <w:divBdr>
        <w:top w:val="none" w:sz="0" w:space="0" w:color="auto"/>
        <w:left w:val="none" w:sz="0" w:space="0" w:color="auto"/>
        <w:bottom w:val="none" w:sz="0" w:space="0" w:color="auto"/>
        <w:right w:val="none" w:sz="0" w:space="0" w:color="auto"/>
      </w:divBdr>
      <w:divsChild>
        <w:div w:id="409237381">
          <w:marLeft w:val="0"/>
          <w:marRight w:val="0"/>
          <w:marTop w:val="0"/>
          <w:marBottom w:val="0"/>
          <w:divBdr>
            <w:top w:val="none" w:sz="0" w:space="0" w:color="auto"/>
            <w:left w:val="none" w:sz="0" w:space="0" w:color="auto"/>
            <w:bottom w:val="none" w:sz="0" w:space="0" w:color="auto"/>
            <w:right w:val="none" w:sz="0" w:space="0" w:color="auto"/>
          </w:divBdr>
          <w:divsChild>
            <w:div w:id="954748217">
              <w:marLeft w:val="0"/>
              <w:marRight w:val="0"/>
              <w:marTop w:val="0"/>
              <w:marBottom w:val="0"/>
              <w:divBdr>
                <w:top w:val="none" w:sz="0" w:space="0" w:color="auto"/>
                <w:left w:val="none" w:sz="0" w:space="0" w:color="auto"/>
                <w:bottom w:val="none" w:sz="0" w:space="0" w:color="auto"/>
                <w:right w:val="none" w:sz="0" w:space="0" w:color="auto"/>
              </w:divBdr>
              <w:divsChild>
                <w:div w:id="51078873">
                  <w:marLeft w:val="0"/>
                  <w:marRight w:val="0"/>
                  <w:marTop w:val="0"/>
                  <w:marBottom w:val="0"/>
                  <w:divBdr>
                    <w:top w:val="single" w:sz="2" w:space="0" w:color="CCCCCC"/>
                    <w:left w:val="single" w:sz="6" w:space="0" w:color="CCCCCC"/>
                    <w:bottom w:val="single" w:sz="6" w:space="0" w:color="CCCCCC"/>
                    <w:right w:val="single" w:sz="6" w:space="0" w:color="CCCCCC"/>
                  </w:divBdr>
                  <w:divsChild>
                    <w:div w:id="155577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172219">
      <w:bodyDiv w:val="1"/>
      <w:marLeft w:val="0"/>
      <w:marRight w:val="0"/>
      <w:marTop w:val="0"/>
      <w:marBottom w:val="0"/>
      <w:divBdr>
        <w:top w:val="none" w:sz="0" w:space="0" w:color="auto"/>
        <w:left w:val="none" w:sz="0" w:space="0" w:color="auto"/>
        <w:bottom w:val="none" w:sz="0" w:space="0" w:color="auto"/>
        <w:right w:val="none" w:sz="0" w:space="0" w:color="auto"/>
      </w:divBdr>
      <w:divsChild>
        <w:div w:id="1175461903">
          <w:marLeft w:val="0"/>
          <w:marRight w:val="0"/>
          <w:marTop w:val="0"/>
          <w:marBottom w:val="0"/>
          <w:divBdr>
            <w:top w:val="none" w:sz="0" w:space="0" w:color="auto"/>
            <w:left w:val="none" w:sz="0" w:space="0" w:color="auto"/>
            <w:bottom w:val="none" w:sz="0" w:space="0" w:color="auto"/>
            <w:right w:val="none" w:sz="0" w:space="0" w:color="auto"/>
          </w:divBdr>
          <w:divsChild>
            <w:div w:id="2772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33676">
      <w:bodyDiv w:val="1"/>
      <w:marLeft w:val="0"/>
      <w:marRight w:val="0"/>
      <w:marTop w:val="0"/>
      <w:marBottom w:val="0"/>
      <w:divBdr>
        <w:top w:val="none" w:sz="0" w:space="0" w:color="auto"/>
        <w:left w:val="none" w:sz="0" w:space="0" w:color="auto"/>
        <w:bottom w:val="none" w:sz="0" w:space="0" w:color="auto"/>
        <w:right w:val="none" w:sz="0" w:space="0" w:color="auto"/>
      </w:divBdr>
      <w:divsChild>
        <w:div w:id="837812931">
          <w:marLeft w:val="0"/>
          <w:marRight w:val="0"/>
          <w:marTop w:val="0"/>
          <w:marBottom w:val="0"/>
          <w:divBdr>
            <w:top w:val="none" w:sz="0" w:space="0" w:color="auto"/>
            <w:left w:val="none" w:sz="0" w:space="0" w:color="auto"/>
            <w:bottom w:val="none" w:sz="0" w:space="0" w:color="auto"/>
            <w:right w:val="none" w:sz="0" w:space="0" w:color="auto"/>
          </w:divBdr>
          <w:divsChild>
            <w:div w:id="1447581496">
              <w:marLeft w:val="0"/>
              <w:marRight w:val="0"/>
              <w:marTop w:val="0"/>
              <w:marBottom w:val="0"/>
              <w:divBdr>
                <w:top w:val="none" w:sz="0" w:space="0" w:color="auto"/>
                <w:left w:val="none" w:sz="0" w:space="0" w:color="auto"/>
                <w:bottom w:val="none" w:sz="0" w:space="0" w:color="auto"/>
                <w:right w:val="none" w:sz="0" w:space="0" w:color="auto"/>
              </w:divBdr>
              <w:divsChild>
                <w:div w:id="845291204">
                  <w:marLeft w:val="0"/>
                  <w:marRight w:val="0"/>
                  <w:marTop w:val="0"/>
                  <w:marBottom w:val="0"/>
                  <w:divBdr>
                    <w:top w:val="single" w:sz="2" w:space="0" w:color="CCCCCC"/>
                    <w:left w:val="single" w:sz="6" w:space="0" w:color="CCCCCC"/>
                    <w:bottom w:val="single" w:sz="6" w:space="0" w:color="CCCCCC"/>
                    <w:right w:val="single" w:sz="6" w:space="0" w:color="CCCCCC"/>
                  </w:divBdr>
                  <w:divsChild>
                    <w:div w:id="121801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691580">
      <w:bodyDiv w:val="1"/>
      <w:marLeft w:val="0"/>
      <w:marRight w:val="0"/>
      <w:marTop w:val="0"/>
      <w:marBottom w:val="0"/>
      <w:divBdr>
        <w:top w:val="none" w:sz="0" w:space="0" w:color="auto"/>
        <w:left w:val="none" w:sz="0" w:space="0" w:color="auto"/>
        <w:bottom w:val="none" w:sz="0" w:space="0" w:color="auto"/>
        <w:right w:val="none" w:sz="0" w:space="0" w:color="auto"/>
      </w:divBdr>
      <w:divsChild>
        <w:div w:id="2040162050">
          <w:marLeft w:val="0"/>
          <w:marRight w:val="0"/>
          <w:marTop w:val="0"/>
          <w:marBottom w:val="0"/>
          <w:divBdr>
            <w:top w:val="none" w:sz="0" w:space="0" w:color="auto"/>
            <w:left w:val="none" w:sz="0" w:space="0" w:color="auto"/>
            <w:bottom w:val="none" w:sz="0" w:space="0" w:color="auto"/>
            <w:right w:val="none" w:sz="0" w:space="0" w:color="auto"/>
          </w:divBdr>
          <w:divsChild>
            <w:div w:id="160183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48696">
      <w:bodyDiv w:val="1"/>
      <w:marLeft w:val="0"/>
      <w:marRight w:val="0"/>
      <w:marTop w:val="0"/>
      <w:marBottom w:val="0"/>
      <w:divBdr>
        <w:top w:val="none" w:sz="0" w:space="0" w:color="auto"/>
        <w:left w:val="none" w:sz="0" w:space="0" w:color="auto"/>
        <w:bottom w:val="none" w:sz="0" w:space="0" w:color="auto"/>
        <w:right w:val="none" w:sz="0" w:space="0" w:color="auto"/>
      </w:divBdr>
      <w:divsChild>
        <w:div w:id="842278290">
          <w:marLeft w:val="0"/>
          <w:marRight w:val="0"/>
          <w:marTop w:val="0"/>
          <w:marBottom w:val="0"/>
          <w:divBdr>
            <w:top w:val="none" w:sz="0" w:space="0" w:color="auto"/>
            <w:left w:val="none" w:sz="0" w:space="0" w:color="auto"/>
            <w:bottom w:val="none" w:sz="0" w:space="0" w:color="auto"/>
            <w:right w:val="none" w:sz="0" w:space="0" w:color="auto"/>
          </w:divBdr>
          <w:divsChild>
            <w:div w:id="1489400668">
              <w:marLeft w:val="0"/>
              <w:marRight w:val="0"/>
              <w:marTop w:val="0"/>
              <w:marBottom w:val="0"/>
              <w:divBdr>
                <w:top w:val="none" w:sz="0" w:space="0" w:color="auto"/>
                <w:left w:val="none" w:sz="0" w:space="0" w:color="auto"/>
                <w:bottom w:val="none" w:sz="0" w:space="0" w:color="auto"/>
                <w:right w:val="none" w:sz="0" w:space="0" w:color="auto"/>
              </w:divBdr>
              <w:divsChild>
                <w:div w:id="94324626">
                  <w:marLeft w:val="0"/>
                  <w:marRight w:val="0"/>
                  <w:marTop w:val="0"/>
                  <w:marBottom w:val="0"/>
                  <w:divBdr>
                    <w:top w:val="single" w:sz="2" w:space="0" w:color="CCCCCC"/>
                    <w:left w:val="single" w:sz="6" w:space="0" w:color="CCCCCC"/>
                    <w:bottom w:val="single" w:sz="6" w:space="0" w:color="CCCCCC"/>
                    <w:right w:val="single" w:sz="6" w:space="0" w:color="CCCCCC"/>
                  </w:divBdr>
                  <w:divsChild>
                    <w:div w:id="115175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264680">
      <w:bodyDiv w:val="1"/>
      <w:marLeft w:val="0"/>
      <w:marRight w:val="0"/>
      <w:marTop w:val="0"/>
      <w:marBottom w:val="0"/>
      <w:divBdr>
        <w:top w:val="none" w:sz="0" w:space="0" w:color="auto"/>
        <w:left w:val="none" w:sz="0" w:space="0" w:color="auto"/>
        <w:bottom w:val="none" w:sz="0" w:space="0" w:color="auto"/>
        <w:right w:val="none" w:sz="0" w:space="0" w:color="auto"/>
      </w:divBdr>
      <w:divsChild>
        <w:div w:id="1439762976">
          <w:marLeft w:val="0"/>
          <w:marRight w:val="0"/>
          <w:marTop w:val="0"/>
          <w:marBottom w:val="0"/>
          <w:divBdr>
            <w:top w:val="none" w:sz="0" w:space="0" w:color="auto"/>
            <w:left w:val="none" w:sz="0" w:space="0" w:color="auto"/>
            <w:bottom w:val="none" w:sz="0" w:space="0" w:color="auto"/>
            <w:right w:val="none" w:sz="0" w:space="0" w:color="auto"/>
          </w:divBdr>
          <w:divsChild>
            <w:div w:id="1262035142">
              <w:marLeft w:val="0"/>
              <w:marRight w:val="0"/>
              <w:marTop w:val="0"/>
              <w:marBottom w:val="0"/>
              <w:divBdr>
                <w:top w:val="none" w:sz="0" w:space="0" w:color="auto"/>
                <w:left w:val="none" w:sz="0" w:space="0" w:color="auto"/>
                <w:bottom w:val="none" w:sz="0" w:space="0" w:color="auto"/>
                <w:right w:val="none" w:sz="0" w:space="0" w:color="auto"/>
              </w:divBdr>
              <w:divsChild>
                <w:div w:id="644090966">
                  <w:marLeft w:val="0"/>
                  <w:marRight w:val="0"/>
                  <w:marTop w:val="0"/>
                  <w:marBottom w:val="0"/>
                  <w:divBdr>
                    <w:top w:val="single" w:sz="2" w:space="0" w:color="CCCCCC"/>
                    <w:left w:val="single" w:sz="6" w:space="0" w:color="CCCCCC"/>
                    <w:bottom w:val="single" w:sz="6" w:space="0" w:color="CCCCCC"/>
                    <w:right w:val="single" w:sz="6" w:space="0" w:color="CCCCCC"/>
                  </w:divBdr>
                  <w:divsChild>
                    <w:div w:id="96134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689905">
      <w:bodyDiv w:val="1"/>
      <w:marLeft w:val="0"/>
      <w:marRight w:val="0"/>
      <w:marTop w:val="0"/>
      <w:marBottom w:val="0"/>
      <w:divBdr>
        <w:top w:val="none" w:sz="0" w:space="0" w:color="auto"/>
        <w:left w:val="none" w:sz="0" w:space="0" w:color="auto"/>
        <w:bottom w:val="none" w:sz="0" w:space="0" w:color="auto"/>
        <w:right w:val="none" w:sz="0" w:space="0" w:color="auto"/>
      </w:divBdr>
      <w:divsChild>
        <w:div w:id="2014842951">
          <w:marLeft w:val="0"/>
          <w:marRight w:val="0"/>
          <w:marTop w:val="0"/>
          <w:marBottom w:val="0"/>
          <w:divBdr>
            <w:top w:val="none" w:sz="0" w:space="0" w:color="auto"/>
            <w:left w:val="none" w:sz="0" w:space="0" w:color="auto"/>
            <w:bottom w:val="none" w:sz="0" w:space="0" w:color="auto"/>
            <w:right w:val="none" w:sz="0" w:space="0" w:color="auto"/>
          </w:divBdr>
          <w:divsChild>
            <w:div w:id="1591307341">
              <w:marLeft w:val="0"/>
              <w:marRight w:val="0"/>
              <w:marTop w:val="0"/>
              <w:marBottom w:val="0"/>
              <w:divBdr>
                <w:top w:val="none" w:sz="0" w:space="0" w:color="auto"/>
                <w:left w:val="none" w:sz="0" w:space="0" w:color="auto"/>
                <w:bottom w:val="none" w:sz="0" w:space="0" w:color="auto"/>
                <w:right w:val="none" w:sz="0" w:space="0" w:color="auto"/>
              </w:divBdr>
              <w:divsChild>
                <w:div w:id="1702511319">
                  <w:marLeft w:val="0"/>
                  <w:marRight w:val="0"/>
                  <w:marTop w:val="0"/>
                  <w:marBottom w:val="0"/>
                  <w:divBdr>
                    <w:top w:val="single" w:sz="2" w:space="0" w:color="CCCCCC"/>
                    <w:left w:val="single" w:sz="6" w:space="0" w:color="CCCCCC"/>
                    <w:bottom w:val="single" w:sz="6" w:space="0" w:color="CCCCCC"/>
                    <w:right w:val="single" w:sz="6" w:space="0" w:color="CCCCCC"/>
                  </w:divBdr>
                  <w:divsChild>
                    <w:div w:id="48085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654137">
      <w:bodyDiv w:val="1"/>
      <w:marLeft w:val="0"/>
      <w:marRight w:val="0"/>
      <w:marTop w:val="0"/>
      <w:marBottom w:val="0"/>
      <w:divBdr>
        <w:top w:val="none" w:sz="0" w:space="0" w:color="auto"/>
        <w:left w:val="none" w:sz="0" w:space="0" w:color="auto"/>
        <w:bottom w:val="none" w:sz="0" w:space="0" w:color="auto"/>
        <w:right w:val="none" w:sz="0" w:space="0" w:color="auto"/>
      </w:divBdr>
      <w:divsChild>
        <w:div w:id="1475022325">
          <w:marLeft w:val="0"/>
          <w:marRight w:val="0"/>
          <w:marTop w:val="0"/>
          <w:marBottom w:val="0"/>
          <w:divBdr>
            <w:top w:val="none" w:sz="0" w:space="0" w:color="auto"/>
            <w:left w:val="none" w:sz="0" w:space="0" w:color="auto"/>
            <w:bottom w:val="none" w:sz="0" w:space="0" w:color="auto"/>
            <w:right w:val="none" w:sz="0" w:space="0" w:color="auto"/>
          </w:divBdr>
          <w:divsChild>
            <w:div w:id="485784507">
              <w:marLeft w:val="0"/>
              <w:marRight w:val="0"/>
              <w:marTop w:val="0"/>
              <w:marBottom w:val="0"/>
              <w:divBdr>
                <w:top w:val="none" w:sz="0" w:space="0" w:color="auto"/>
                <w:left w:val="none" w:sz="0" w:space="0" w:color="auto"/>
                <w:bottom w:val="none" w:sz="0" w:space="0" w:color="auto"/>
                <w:right w:val="none" w:sz="0" w:space="0" w:color="auto"/>
              </w:divBdr>
              <w:divsChild>
                <w:div w:id="2100440755">
                  <w:marLeft w:val="0"/>
                  <w:marRight w:val="0"/>
                  <w:marTop w:val="0"/>
                  <w:marBottom w:val="0"/>
                  <w:divBdr>
                    <w:top w:val="single" w:sz="2" w:space="0" w:color="CCCCCC"/>
                    <w:left w:val="single" w:sz="6" w:space="0" w:color="CCCCCC"/>
                    <w:bottom w:val="single" w:sz="6" w:space="0" w:color="CCCCCC"/>
                    <w:right w:val="single" w:sz="6" w:space="0" w:color="CCCCCC"/>
                  </w:divBdr>
                  <w:divsChild>
                    <w:div w:id="498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43748">
      <w:bodyDiv w:val="1"/>
      <w:marLeft w:val="0"/>
      <w:marRight w:val="0"/>
      <w:marTop w:val="0"/>
      <w:marBottom w:val="0"/>
      <w:divBdr>
        <w:top w:val="none" w:sz="0" w:space="0" w:color="auto"/>
        <w:left w:val="none" w:sz="0" w:space="0" w:color="auto"/>
        <w:bottom w:val="none" w:sz="0" w:space="0" w:color="auto"/>
        <w:right w:val="none" w:sz="0" w:space="0" w:color="auto"/>
      </w:divBdr>
      <w:divsChild>
        <w:div w:id="49234912">
          <w:marLeft w:val="0"/>
          <w:marRight w:val="0"/>
          <w:marTop w:val="0"/>
          <w:marBottom w:val="0"/>
          <w:divBdr>
            <w:top w:val="none" w:sz="0" w:space="0" w:color="auto"/>
            <w:left w:val="none" w:sz="0" w:space="0" w:color="auto"/>
            <w:bottom w:val="none" w:sz="0" w:space="0" w:color="auto"/>
            <w:right w:val="none" w:sz="0" w:space="0" w:color="auto"/>
          </w:divBdr>
        </w:div>
        <w:div w:id="107823228">
          <w:marLeft w:val="0"/>
          <w:marRight w:val="0"/>
          <w:marTop w:val="0"/>
          <w:marBottom w:val="0"/>
          <w:divBdr>
            <w:top w:val="none" w:sz="0" w:space="0" w:color="auto"/>
            <w:left w:val="none" w:sz="0" w:space="0" w:color="auto"/>
            <w:bottom w:val="none" w:sz="0" w:space="0" w:color="auto"/>
            <w:right w:val="none" w:sz="0" w:space="0" w:color="auto"/>
          </w:divBdr>
          <w:divsChild>
            <w:div w:id="394357210">
              <w:marLeft w:val="0"/>
              <w:marRight w:val="0"/>
              <w:marTop w:val="0"/>
              <w:marBottom w:val="0"/>
              <w:divBdr>
                <w:top w:val="none" w:sz="0" w:space="0" w:color="auto"/>
                <w:left w:val="none" w:sz="0" w:space="0" w:color="auto"/>
                <w:bottom w:val="none" w:sz="0" w:space="0" w:color="auto"/>
                <w:right w:val="none" w:sz="0" w:space="0" w:color="auto"/>
              </w:divBdr>
              <w:divsChild>
                <w:div w:id="80414020">
                  <w:marLeft w:val="0"/>
                  <w:marRight w:val="0"/>
                  <w:marTop w:val="0"/>
                  <w:marBottom w:val="0"/>
                  <w:divBdr>
                    <w:top w:val="none" w:sz="0" w:space="0" w:color="auto"/>
                    <w:left w:val="none" w:sz="0" w:space="0" w:color="auto"/>
                    <w:bottom w:val="none" w:sz="0" w:space="0" w:color="auto"/>
                    <w:right w:val="none" w:sz="0" w:space="0" w:color="auto"/>
                  </w:divBdr>
                  <w:divsChild>
                    <w:div w:id="2059275041">
                      <w:marLeft w:val="0"/>
                      <w:marRight w:val="0"/>
                      <w:marTop w:val="0"/>
                      <w:marBottom w:val="0"/>
                      <w:divBdr>
                        <w:top w:val="none" w:sz="0" w:space="0" w:color="auto"/>
                        <w:left w:val="none" w:sz="0" w:space="0" w:color="auto"/>
                        <w:bottom w:val="none" w:sz="0" w:space="0" w:color="auto"/>
                        <w:right w:val="none" w:sz="0" w:space="0" w:color="auto"/>
                      </w:divBdr>
                      <w:divsChild>
                        <w:div w:id="1903759524">
                          <w:marLeft w:val="0"/>
                          <w:marRight w:val="0"/>
                          <w:marTop w:val="0"/>
                          <w:marBottom w:val="0"/>
                          <w:divBdr>
                            <w:top w:val="none" w:sz="0" w:space="0" w:color="auto"/>
                            <w:left w:val="none" w:sz="0" w:space="0" w:color="auto"/>
                            <w:bottom w:val="none" w:sz="0" w:space="0" w:color="auto"/>
                            <w:right w:val="none" w:sz="0" w:space="0" w:color="auto"/>
                          </w:divBdr>
                          <w:divsChild>
                            <w:div w:id="199467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045749">
      <w:bodyDiv w:val="1"/>
      <w:marLeft w:val="0"/>
      <w:marRight w:val="0"/>
      <w:marTop w:val="0"/>
      <w:marBottom w:val="0"/>
      <w:divBdr>
        <w:top w:val="none" w:sz="0" w:space="0" w:color="auto"/>
        <w:left w:val="none" w:sz="0" w:space="0" w:color="auto"/>
        <w:bottom w:val="none" w:sz="0" w:space="0" w:color="auto"/>
        <w:right w:val="none" w:sz="0" w:space="0" w:color="auto"/>
      </w:divBdr>
      <w:divsChild>
        <w:div w:id="1208838925">
          <w:marLeft w:val="0"/>
          <w:marRight w:val="0"/>
          <w:marTop w:val="0"/>
          <w:marBottom w:val="0"/>
          <w:divBdr>
            <w:top w:val="none" w:sz="0" w:space="0" w:color="auto"/>
            <w:left w:val="none" w:sz="0" w:space="0" w:color="auto"/>
            <w:bottom w:val="none" w:sz="0" w:space="0" w:color="auto"/>
            <w:right w:val="none" w:sz="0" w:space="0" w:color="auto"/>
          </w:divBdr>
          <w:divsChild>
            <w:div w:id="512688193">
              <w:marLeft w:val="0"/>
              <w:marRight w:val="0"/>
              <w:marTop w:val="0"/>
              <w:marBottom w:val="0"/>
              <w:divBdr>
                <w:top w:val="none" w:sz="0" w:space="0" w:color="auto"/>
                <w:left w:val="none" w:sz="0" w:space="0" w:color="auto"/>
                <w:bottom w:val="none" w:sz="0" w:space="0" w:color="auto"/>
                <w:right w:val="none" w:sz="0" w:space="0" w:color="auto"/>
              </w:divBdr>
              <w:divsChild>
                <w:div w:id="1106003356">
                  <w:marLeft w:val="0"/>
                  <w:marRight w:val="0"/>
                  <w:marTop w:val="0"/>
                  <w:marBottom w:val="0"/>
                  <w:divBdr>
                    <w:top w:val="single" w:sz="2" w:space="0" w:color="CCCCCC"/>
                    <w:left w:val="single" w:sz="6" w:space="0" w:color="CCCCCC"/>
                    <w:bottom w:val="single" w:sz="6" w:space="0" w:color="CCCCCC"/>
                    <w:right w:val="single" w:sz="6" w:space="0" w:color="CCCCCC"/>
                  </w:divBdr>
                  <w:divsChild>
                    <w:div w:id="12899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778382">
      <w:bodyDiv w:val="1"/>
      <w:marLeft w:val="0"/>
      <w:marRight w:val="0"/>
      <w:marTop w:val="0"/>
      <w:marBottom w:val="0"/>
      <w:divBdr>
        <w:top w:val="none" w:sz="0" w:space="0" w:color="auto"/>
        <w:left w:val="none" w:sz="0" w:space="0" w:color="auto"/>
        <w:bottom w:val="none" w:sz="0" w:space="0" w:color="auto"/>
        <w:right w:val="none" w:sz="0" w:space="0" w:color="auto"/>
      </w:divBdr>
      <w:divsChild>
        <w:div w:id="532616116">
          <w:marLeft w:val="0"/>
          <w:marRight w:val="0"/>
          <w:marTop w:val="0"/>
          <w:marBottom w:val="0"/>
          <w:divBdr>
            <w:top w:val="none" w:sz="0" w:space="0" w:color="auto"/>
            <w:left w:val="none" w:sz="0" w:space="0" w:color="auto"/>
            <w:bottom w:val="none" w:sz="0" w:space="0" w:color="auto"/>
            <w:right w:val="none" w:sz="0" w:space="0" w:color="auto"/>
          </w:divBdr>
          <w:divsChild>
            <w:div w:id="2930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339162">
      <w:bodyDiv w:val="1"/>
      <w:marLeft w:val="0"/>
      <w:marRight w:val="0"/>
      <w:marTop w:val="0"/>
      <w:marBottom w:val="0"/>
      <w:divBdr>
        <w:top w:val="none" w:sz="0" w:space="0" w:color="auto"/>
        <w:left w:val="none" w:sz="0" w:space="0" w:color="auto"/>
        <w:bottom w:val="none" w:sz="0" w:space="0" w:color="auto"/>
        <w:right w:val="none" w:sz="0" w:space="0" w:color="auto"/>
      </w:divBdr>
      <w:divsChild>
        <w:div w:id="1983121995">
          <w:marLeft w:val="0"/>
          <w:marRight w:val="0"/>
          <w:marTop w:val="0"/>
          <w:marBottom w:val="0"/>
          <w:divBdr>
            <w:top w:val="none" w:sz="0" w:space="0" w:color="auto"/>
            <w:left w:val="none" w:sz="0" w:space="0" w:color="auto"/>
            <w:bottom w:val="none" w:sz="0" w:space="0" w:color="auto"/>
            <w:right w:val="none" w:sz="0" w:space="0" w:color="auto"/>
          </w:divBdr>
          <w:divsChild>
            <w:div w:id="78782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432209">
      <w:bodyDiv w:val="1"/>
      <w:marLeft w:val="0"/>
      <w:marRight w:val="0"/>
      <w:marTop w:val="0"/>
      <w:marBottom w:val="0"/>
      <w:divBdr>
        <w:top w:val="none" w:sz="0" w:space="0" w:color="auto"/>
        <w:left w:val="none" w:sz="0" w:space="0" w:color="auto"/>
        <w:bottom w:val="none" w:sz="0" w:space="0" w:color="auto"/>
        <w:right w:val="none" w:sz="0" w:space="0" w:color="auto"/>
      </w:divBdr>
      <w:divsChild>
        <w:div w:id="881593501">
          <w:marLeft w:val="0"/>
          <w:marRight w:val="0"/>
          <w:marTop w:val="0"/>
          <w:marBottom w:val="0"/>
          <w:divBdr>
            <w:top w:val="none" w:sz="0" w:space="0" w:color="auto"/>
            <w:left w:val="none" w:sz="0" w:space="0" w:color="auto"/>
            <w:bottom w:val="none" w:sz="0" w:space="0" w:color="auto"/>
            <w:right w:val="none" w:sz="0" w:space="0" w:color="auto"/>
          </w:divBdr>
          <w:divsChild>
            <w:div w:id="2005040008">
              <w:marLeft w:val="0"/>
              <w:marRight w:val="0"/>
              <w:marTop w:val="0"/>
              <w:marBottom w:val="0"/>
              <w:divBdr>
                <w:top w:val="none" w:sz="0" w:space="0" w:color="auto"/>
                <w:left w:val="none" w:sz="0" w:space="0" w:color="auto"/>
                <w:bottom w:val="none" w:sz="0" w:space="0" w:color="auto"/>
                <w:right w:val="none" w:sz="0" w:space="0" w:color="auto"/>
              </w:divBdr>
              <w:divsChild>
                <w:div w:id="130490507">
                  <w:marLeft w:val="0"/>
                  <w:marRight w:val="0"/>
                  <w:marTop w:val="0"/>
                  <w:marBottom w:val="0"/>
                  <w:divBdr>
                    <w:top w:val="single" w:sz="2" w:space="0" w:color="CCCCCC"/>
                    <w:left w:val="single" w:sz="6" w:space="0" w:color="CCCCCC"/>
                    <w:bottom w:val="single" w:sz="6" w:space="0" w:color="CCCCCC"/>
                    <w:right w:val="single" w:sz="6" w:space="0" w:color="CCCCCC"/>
                  </w:divBdr>
                  <w:divsChild>
                    <w:div w:id="96280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737580">
      <w:bodyDiv w:val="1"/>
      <w:marLeft w:val="0"/>
      <w:marRight w:val="0"/>
      <w:marTop w:val="0"/>
      <w:marBottom w:val="0"/>
      <w:divBdr>
        <w:top w:val="none" w:sz="0" w:space="0" w:color="auto"/>
        <w:left w:val="none" w:sz="0" w:space="0" w:color="auto"/>
        <w:bottom w:val="none" w:sz="0" w:space="0" w:color="auto"/>
        <w:right w:val="none" w:sz="0" w:space="0" w:color="auto"/>
      </w:divBdr>
      <w:divsChild>
        <w:div w:id="884104725">
          <w:marLeft w:val="0"/>
          <w:marRight w:val="0"/>
          <w:marTop w:val="0"/>
          <w:marBottom w:val="0"/>
          <w:divBdr>
            <w:top w:val="none" w:sz="0" w:space="0" w:color="auto"/>
            <w:left w:val="none" w:sz="0" w:space="0" w:color="auto"/>
            <w:bottom w:val="none" w:sz="0" w:space="0" w:color="auto"/>
            <w:right w:val="none" w:sz="0" w:space="0" w:color="auto"/>
          </w:divBdr>
          <w:divsChild>
            <w:div w:id="1346058936">
              <w:marLeft w:val="0"/>
              <w:marRight w:val="0"/>
              <w:marTop w:val="0"/>
              <w:marBottom w:val="0"/>
              <w:divBdr>
                <w:top w:val="none" w:sz="0" w:space="0" w:color="auto"/>
                <w:left w:val="none" w:sz="0" w:space="0" w:color="auto"/>
                <w:bottom w:val="none" w:sz="0" w:space="0" w:color="auto"/>
                <w:right w:val="none" w:sz="0" w:space="0" w:color="auto"/>
              </w:divBdr>
              <w:divsChild>
                <w:div w:id="285819841">
                  <w:marLeft w:val="0"/>
                  <w:marRight w:val="0"/>
                  <w:marTop w:val="0"/>
                  <w:marBottom w:val="0"/>
                  <w:divBdr>
                    <w:top w:val="single" w:sz="2" w:space="0" w:color="CCCCCC"/>
                    <w:left w:val="single" w:sz="6" w:space="0" w:color="CCCCCC"/>
                    <w:bottom w:val="single" w:sz="6" w:space="0" w:color="CCCCCC"/>
                    <w:right w:val="single" w:sz="6" w:space="0" w:color="CCCCCC"/>
                  </w:divBdr>
                  <w:divsChild>
                    <w:div w:id="83087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069872">
      <w:bodyDiv w:val="1"/>
      <w:marLeft w:val="0"/>
      <w:marRight w:val="0"/>
      <w:marTop w:val="0"/>
      <w:marBottom w:val="0"/>
      <w:divBdr>
        <w:top w:val="none" w:sz="0" w:space="0" w:color="auto"/>
        <w:left w:val="none" w:sz="0" w:space="0" w:color="auto"/>
        <w:bottom w:val="none" w:sz="0" w:space="0" w:color="auto"/>
        <w:right w:val="none" w:sz="0" w:space="0" w:color="auto"/>
      </w:divBdr>
      <w:divsChild>
        <w:div w:id="1474642091">
          <w:marLeft w:val="0"/>
          <w:marRight w:val="0"/>
          <w:marTop w:val="0"/>
          <w:marBottom w:val="0"/>
          <w:divBdr>
            <w:top w:val="none" w:sz="0" w:space="0" w:color="auto"/>
            <w:left w:val="none" w:sz="0" w:space="0" w:color="auto"/>
            <w:bottom w:val="none" w:sz="0" w:space="0" w:color="auto"/>
            <w:right w:val="none" w:sz="0" w:space="0" w:color="auto"/>
          </w:divBdr>
          <w:divsChild>
            <w:div w:id="44010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093409">
      <w:bodyDiv w:val="1"/>
      <w:marLeft w:val="0"/>
      <w:marRight w:val="0"/>
      <w:marTop w:val="0"/>
      <w:marBottom w:val="0"/>
      <w:divBdr>
        <w:top w:val="none" w:sz="0" w:space="0" w:color="auto"/>
        <w:left w:val="none" w:sz="0" w:space="0" w:color="auto"/>
        <w:bottom w:val="none" w:sz="0" w:space="0" w:color="auto"/>
        <w:right w:val="none" w:sz="0" w:space="0" w:color="auto"/>
      </w:divBdr>
      <w:divsChild>
        <w:div w:id="1806123126">
          <w:marLeft w:val="0"/>
          <w:marRight w:val="0"/>
          <w:marTop w:val="0"/>
          <w:marBottom w:val="0"/>
          <w:divBdr>
            <w:top w:val="none" w:sz="0" w:space="0" w:color="auto"/>
            <w:left w:val="none" w:sz="0" w:space="0" w:color="auto"/>
            <w:bottom w:val="none" w:sz="0" w:space="0" w:color="auto"/>
            <w:right w:val="none" w:sz="0" w:space="0" w:color="auto"/>
          </w:divBdr>
          <w:divsChild>
            <w:div w:id="957374684">
              <w:marLeft w:val="0"/>
              <w:marRight w:val="0"/>
              <w:marTop w:val="0"/>
              <w:marBottom w:val="0"/>
              <w:divBdr>
                <w:top w:val="none" w:sz="0" w:space="0" w:color="auto"/>
                <w:left w:val="none" w:sz="0" w:space="0" w:color="auto"/>
                <w:bottom w:val="none" w:sz="0" w:space="0" w:color="auto"/>
                <w:right w:val="none" w:sz="0" w:space="0" w:color="auto"/>
              </w:divBdr>
              <w:divsChild>
                <w:div w:id="83770283">
                  <w:marLeft w:val="0"/>
                  <w:marRight w:val="0"/>
                  <w:marTop w:val="0"/>
                  <w:marBottom w:val="0"/>
                  <w:divBdr>
                    <w:top w:val="single" w:sz="2" w:space="0" w:color="CCCCCC"/>
                    <w:left w:val="single" w:sz="6" w:space="0" w:color="CCCCCC"/>
                    <w:bottom w:val="single" w:sz="6" w:space="0" w:color="CCCCCC"/>
                    <w:right w:val="single" w:sz="6" w:space="0" w:color="CCCCCC"/>
                  </w:divBdr>
                  <w:divsChild>
                    <w:div w:id="93089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113929">
      <w:bodyDiv w:val="1"/>
      <w:marLeft w:val="0"/>
      <w:marRight w:val="0"/>
      <w:marTop w:val="0"/>
      <w:marBottom w:val="0"/>
      <w:divBdr>
        <w:top w:val="none" w:sz="0" w:space="0" w:color="auto"/>
        <w:left w:val="none" w:sz="0" w:space="0" w:color="auto"/>
        <w:bottom w:val="none" w:sz="0" w:space="0" w:color="auto"/>
        <w:right w:val="none" w:sz="0" w:space="0" w:color="auto"/>
      </w:divBdr>
      <w:divsChild>
        <w:div w:id="1220018359">
          <w:marLeft w:val="0"/>
          <w:marRight w:val="0"/>
          <w:marTop w:val="0"/>
          <w:marBottom w:val="0"/>
          <w:divBdr>
            <w:top w:val="none" w:sz="0" w:space="0" w:color="auto"/>
            <w:left w:val="none" w:sz="0" w:space="0" w:color="auto"/>
            <w:bottom w:val="none" w:sz="0" w:space="0" w:color="auto"/>
            <w:right w:val="none" w:sz="0" w:space="0" w:color="auto"/>
          </w:divBdr>
          <w:divsChild>
            <w:div w:id="620184422">
              <w:marLeft w:val="0"/>
              <w:marRight w:val="0"/>
              <w:marTop w:val="0"/>
              <w:marBottom w:val="0"/>
              <w:divBdr>
                <w:top w:val="none" w:sz="0" w:space="0" w:color="auto"/>
                <w:left w:val="none" w:sz="0" w:space="0" w:color="auto"/>
                <w:bottom w:val="none" w:sz="0" w:space="0" w:color="auto"/>
                <w:right w:val="none" w:sz="0" w:space="0" w:color="auto"/>
              </w:divBdr>
              <w:divsChild>
                <w:div w:id="936906450">
                  <w:marLeft w:val="0"/>
                  <w:marRight w:val="0"/>
                  <w:marTop w:val="0"/>
                  <w:marBottom w:val="0"/>
                  <w:divBdr>
                    <w:top w:val="single" w:sz="2" w:space="0" w:color="CCCCCC"/>
                    <w:left w:val="single" w:sz="6" w:space="0" w:color="CCCCCC"/>
                    <w:bottom w:val="single" w:sz="6" w:space="0" w:color="CCCCCC"/>
                    <w:right w:val="single" w:sz="6" w:space="0" w:color="CCCCCC"/>
                  </w:divBdr>
                  <w:divsChild>
                    <w:div w:id="304043188">
                      <w:marLeft w:val="0"/>
                      <w:marRight w:val="0"/>
                      <w:marTop w:val="0"/>
                      <w:marBottom w:val="0"/>
                      <w:divBdr>
                        <w:top w:val="none" w:sz="0" w:space="0" w:color="auto"/>
                        <w:left w:val="none" w:sz="0" w:space="0" w:color="auto"/>
                        <w:bottom w:val="none" w:sz="0" w:space="0" w:color="auto"/>
                        <w:right w:val="none" w:sz="0" w:space="0" w:color="auto"/>
                      </w:divBdr>
                    </w:div>
                    <w:div w:id="79502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641864">
      <w:bodyDiv w:val="1"/>
      <w:marLeft w:val="0"/>
      <w:marRight w:val="0"/>
      <w:marTop w:val="0"/>
      <w:marBottom w:val="0"/>
      <w:divBdr>
        <w:top w:val="none" w:sz="0" w:space="0" w:color="auto"/>
        <w:left w:val="none" w:sz="0" w:space="0" w:color="auto"/>
        <w:bottom w:val="none" w:sz="0" w:space="0" w:color="auto"/>
        <w:right w:val="none" w:sz="0" w:space="0" w:color="auto"/>
      </w:divBdr>
      <w:divsChild>
        <w:div w:id="507866203">
          <w:marLeft w:val="0"/>
          <w:marRight w:val="0"/>
          <w:marTop w:val="0"/>
          <w:marBottom w:val="0"/>
          <w:divBdr>
            <w:top w:val="none" w:sz="0" w:space="0" w:color="auto"/>
            <w:left w:val="none" w:sz="0" w:space="0" w:color="auto"/>
            <w:bottom w:val="none" w:sz="0" w:space="0" w:color="auto"/>
            <w:right w:val="none" w:sz="0" w:space="0" w:color="auto"/>
          </w:divBdr>
          <w:divsChild>
            <w:div w:id="1332413030">
              <w:marLeft w:val="0"/>
              <w:marRight w:val="0"/>
              <w:marTop w:val="0"/>
              <w:marBottom w:val="0"/>
              <w:divBdr>
                <w:top w:val="none" w:sz="0" w:space="0" w:color="auto"/>
                <w:left w:val="none" w:sz="0" w:space="0" w:color="auto"/>
                <w:bottom w:val="none" w:sz="0" w:space="0" w:color="auto"/>
                <w:right w:val="none" w:sz="0" w:space="0" w:color="auto"/>
              </w:divBdr>
              <w:divsChild>
                <w:div w:id="1663921932">
                  <w:marLeft w:val="0"/>
                  <w:marRight w:val="0"/>
                  <w:marTop w:val="0"/>
                  <w:marBottom w:val="0"/>
                  <w:divBdr>
                    <w:top w:val="single" w:sz="2" w:space="0" w:color="CCCCCC"/>
                    <w:left w:val="single" w:sz="6" w:space="0" w:color="CCCCCC"/>
                    <w:bottom w:val="single" w:sz="6" w:space="0" w:color="CCCCCC"/>
                    <w:right w:val="single" w:sz="6" w:space="0" w:color="CCCCCC"/>
                  </w:divBdr>
                  <w:divsChild>
                    <w:div w:id="211073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FDD1247-7A07-42B9-9FC1-F6E08C773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7649</TotalTime>
  <Pages>21</Pages>
  <Words>6466</Words>
  <Characters>36859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George (TTMA)</dc:creator>
  <cp:lastModifiedBy>The Georges</cp:lastModifiedBy>
  <cp:revision>684</cp:revision>
  <dcterms:created xsi:type="dcterms:W3CDTF">2016-09-28T04:28:00Z</dcterms:created>
  <dcterms:modified xsi:type="dcterms:W3CDTF">2016-12-24T17:49:00Z</dcterms:modified>
</cp:coreProperties>
</file>